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3C" w:rsidRPr="00685C99" w:rsidRDefault="00B3433C" w:rsidP="0084508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3433C" w:rsidRPr="00685C99" w:rsidRDefault="00B3433C" w:rsidP="008450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3433C" w:rsidRPr="00685C99" w:rsidRDefault="00B3433C" w:rsidP="005E77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85C99">
        <w:rPr>
          <w:rFonts w:ascii="Times New Roman" w:hAnsi="Times New Roman" w:cs="Times New Roman"/>
          <w:sz w:val="24"/>
          <w:szCs w:val="24"/>
        </w:rPr>
        <w:t>лава Ловозерск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85C9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5C99">
        <w:rPr>
          <w:rFonts w:ascii="Times New Roman" w:hAnsi="Times New Roman" w:cs="Times New Roman"/>
          <w:sz w:val="24"/>
          <w:szCs w:val="24"/>
        </w:rPr>
        <w:t xml:space="preserve"> - для казенных учреждений;</w:t>
      </w:r>
    </w:p>
    <w:p w:rsidR="00B3433C" w:rsidRPr="00685C99" w:rsidRDefault="00B3433C" w:rsidP="005E77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руководитель органа, осуществляющего функции и полномочия учредителя - для</w:t>
      </w:r>
    </w:p>
    <w:p w:rsidR="00B3433C" w:rsidRPr="00685C99" w:rsidRDefault="00B3433C" w:rsidP="005E77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муниципального бюджетного или автономного учреждения)</w:t>
      </w:r>
    </w:p>
    <w:p w:rsidR="00B3433C" w:rsidRPr="00685C99" w:rsidRDefault="00B3433C" w:rsidP="008450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«__»______________________ г.</w:t>
      </w:r>
    </w:p>
    <w:p w:rsidR="00B3433C" w:rsidRPr="00685C99" w:rsidRDefault="00B3433C" w:rsidP="008450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99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B3433C" w:rsidRPr="00845089" w:rsidRDefault="00B3433C" w:rsidP="00845089">
      <w:pPr>
        <w:autoSpaceDE w:val="0"/>
        <w:jc w:val="center"/>
        <w:rPr>
          <w:sz w:val="28"/>
          <w:szCs w:val="28"/>
          <w:u w:val="single"/>
        </w:rPr>
      </w:pPr>
      <w:r w:rsidRPr="00845089">
        <w:rPr>
          <w:sz w:val="28"/>
          <w:szCs w:val="28"/>
          <w:u w:val="single"/>
        </w:rPr>
        <w:t xml:space="preserve">Муниципальное бюджетное </w:t>
      </w:r>
      <w:r>
        <w:rPr>
          <w:sz w:val="28"/>
          <w:szCs w:val="28"/>
          <w:u w:val="single"/>
        </w:rPr>
        <w:t xml:space="preserve">дошкольное </w:t>
      </w:r>
      <w:r w:rsidRPr="00845089">
        <w:rPr>
          <w:sz w:val="28"/>
          <w:szCs w:val="28"/>
          <w:u w:val="single"/>
        </w:rPr>
        <w:t xml:space="preserve">образовательное учреждение </w:t>
      </w:r>
    </w:p>
    <w:p w:rsidR="00B3433C" w:rsidRDefault="00B3433C" w:rsidP="00845089">
      <w:pPr>
        <w:autoSpaceDE w:val="0"/>
        <w:jc w:val="center"/>
        <w:rPr>
          <w:sz w:val="28"/>
          <w:szCs w:val="28"/>
          <w:u w:val="single"/>
        </w:rPr>
      </w:pPr>
      <w:r w:rsidRPr="00845089">
        <w:rPr>
          <w:sz w:val="28"/>
          <w:szCs w:val="28"/>
          <w:u w:val="single"/>
        </w:rPr>
        <w:t>«Детский сад № 1» общеразвивающего вида</w:t>
      </w:r>
      <w:r>
        <w:rPr>
          <w:sz w:val="28"/>
          <w:szCs w:val="28"/>
          <w:u w:val="single"/>
        </w:rPr>
        <w:t>,</w:t>
      </w:r>
      <w:r w:rsidRPr="00845089">
        <w:rPr>
          <w:sz w:val="28"/>
          <w:szCs w:val="28"/>
          <w:u w:val="single"/>
        </w:rPr>
        <w:t xml:space="preserve"> с приоритетным осуществлением </w:t>
      </w:r>
    </w:p>
    <w:p w:rsidR="00B3433C" w:rsidRPr="00845089" w:rsidRDefault="00B3433C" w:rsidP="00845089">
      <w:pPr>
        <w:autoSpaceDE w:val="0"/>
        <w:jc w:val="center"/>
        <w:rPr>
          <w:sz w:val="28"/>
          <w:szCs w:val="28"/>
          <w:u w:val="single"/>
        </w:rPr>
      </w:pPr>
      <w:r w:rsidRPr="00845089">
        <w:rPr>
          <w:sz w:val="28"/>
          <w:szCs w:val="28"/>
          <w:u w:val="single"/>
        </w:rPr>
        <w:t>познавательно-речевого развития воспитанников</w:t>
      </w:r>
    </w:p>
    <w:p w:rsidR="00B3433C" w:rsidRPr="00685C99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p w:rsidR="00B3433C" w:rsidRPr="00685C99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685C99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3433C" w:rsidRPr="00685C99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99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:rsidR="00B3433C" w:rsidRPr="00685C99" w:rsidRDefault="00B3433C" w:rsidP="005F1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33C" w:rsidRPr="00685C99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РАЗДЕЛ 1</w:t>
      </w:r>
    </w:p>
    <w:p w:rsidR="00B3433C" w:rsidRDefault="00B3433C" w:rsidP="00845089">
      <w:pPr>
        <w:pStyle w:val="ConsPlusNonformat"/>
        <w:rPr>
          <w:rFonts w:ascii="Arial" w:hAnsi="Arial" w:cs="Arial"/>
          <w:sz w:val="24"/>
          <w:szCs w:val="24"/>
        </w:rPr>
      </w:pPr>
    </w:p>
    <w:p w:rsidR="00B3433C" w:rsidRPr="003F572E" w:rsidRDefault="00B3433C" w:rsidP="00845089">
      <w:pPr>
        <w:pStyle w:val="ConsPlusNonformat"/>
        <w:rPr>
          <w:rFonts w:ascii="Arial" w:hAnsi="Arial" w:cs="Arial"/>
          <w:sz w:val="24"/>
          <w:szCs w:val="24"/>
        </w:rPr>
      </w:pPr>
    </w:p>
    <w:p w:rsidR="00B3433C" w:rsidRPr="00A77FC8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85C99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5C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7FC8">
        <w:rPr>
          <w:rFonts w:ascii="Times New Roman" w:hAnsi="Times New Roman" w:cs="Times New Roman"/>
          <w:sz w:val="24"/>
          <w:szCs w:val="24"/>
          <w:u w:val="single"/>
        </w:rPr>
        <w:t>Предоставление общедоступного бесплатного дошкольного образования в дошкольных образовательных учреждениях по основным общеобразовательным программам дошкольного образования и содержание ребенка в дошкольном учреждении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85C99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 w:rsidRPr="00685C9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t>дети в возрасте от 1 до 7 лет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433C" w:rsidRPr="00685C99" w:rsidRDefault="00B3433C" w:rsidP="00845089"/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"/>
        <w:gridCol w:w="2002"/>
        <w:gridCol w:w="1960"/>
        <w:gridCol w:w="1734"/>
        <w:gridCol w:w="2264"/>
        <w:gridCol w:w="2264"/>
        <w:gridCol w:w="2265"/>
        <w:gridCol w:w="2295"/>
      </w:tblGrid>
      <w:tr w:rsidR="00B3433C" w:rsidRPr="00685C99" w:rsidTr="0035033F">
        <w:trPr>
          <w:cantSplit/>
          <w:trHeight w:val="654"/>
        </w:trPr>
        <w:tc>
          <w:tcPr>
            <w:tcW w:w="2347" w:type="dxa"/>
            <w:gridSpan w:val="2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433C" w:rsidRPr="00685C99" w:rsidRDefault="00B3433C" w:rsidP="006361FD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960" w:type="dxa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измерения</w:t>
            </w:r>
          </w:p>
        </w:tc>
        <w:tc>
          <w:tcPr>
            <w:tcW w:w="1734" w:type="dxa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расчета</w:t>
            </w:r>
          </w:p>
        </w:tc>
        <w:tc>
          <w:tcPr>
            <w:tcW w:w="6793" w:type="dxa"/>
            <w:gridSpan w:val="3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муниципальной услуги</w:t>
            </w:r>
          </w:p>
        </w:tc>
        <w:tc>
          <w:tcPr>
            <w:tcW w:w="2295" w:type="dxa"/>
            <w:vMerge w:val="restart"/>
            <w:vAlign w:val="center"/>
          </w:tcPr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Источник информации о значении показателя (исходные данные для ее расчета)</w:t>
            </w:r>
          </w:p>
        </w:tc>
      </w:tr>
      <w:tr w:rsidR="00B3433C" w:rsidRPr="00685C99" w:rsidTr="006361FD">
        <w:trPr>
          <w:cantSplit/>
          <w:trHeight w:val="180"/>
        </w:trPr>
        <w:tc>
          <w:tcPr>
            <w:tcW w:w="2347" w:type="dxa"/>
            <w:gridSpan w:val="2"/>
            <w:vMerge/>
          </w:tcPr>
          <w:p w:rsidR="00B3433C" w:rsidRPr="00685C99" w:rsidRDefault="00B3433C" w:rsidP="006361FD">
            <w:pPr>
              <w:rPr>
                <w:b/>
              </w:rPr>
            </w:pPr>
          </w:p>
        </w:tc>
        <w:tc>
          <w:tcPr>
            <w:tcW w:w="1960" w:type="dxa"/>
            <w:vMerge/>
          </w:tcPr>
          <w:p w:rsidR="00B3433C" w:rsidRPr="00685C99" w:rsidRDefault="00B3433C" w:rsidP="006361FD">
            <w:pPr>
              <w:rPr>
                <w:b/>
              </w:rPr>
            </w:pPr>
          </w:p>
        </w:tc>
        <w:tc>
          <w:tcPr>
            <w:tcW w:w="1734" w:type="dxa"/>
            <w:vMerge/>
          </w:tcPr>
          <w:p w:rsidR="00B3433C" w:rsidRPr="00685C99" w:rsidRDefault="00B3433C" w:rsidP="006361FD">
            <w:pPr>
              <w:rPr>
                <w:b/>
              </w:rPr>
            </w:pPr>
          </w:p>
        </w:tc>
        <w:tc>
          <w:tcPr>
            <w:tcW w:w="2264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</w:p>
        </w:tc>
        <w:tc>
          <w:tcPr>
            <w:tcW w:w="2264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</w:p>
        </w:tc>
        <w:tc>
          <w:tcPr>
            <w:tcW w:w="2265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 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</w:p>
        </w:tc>
        <w:tc>
          <w:tcPr>
            <w:tcW w:w="2295" w:type="dxa"/>
            <w:vMerge/>
          </w:tcPr>
          <w:p w:rsidR="00B3433C" w:rsidRPr="00685C99" w:rsidRDefault="00B3433C" w:rsidP="006361FD"/>
        </w:tc>
      </w:tr>
      <w:tr w:rsidR="00B3433C" w:rsidRPr="00685C99" w:rsidTr="0035033F">
        <w:trPr>
          <w:trHeight w:val="735"/>
        </w:trPr>
        <w:tc>
          <w:tcPr>
            <w:tcW w:w="345" w:type="dxa"/>
            <w:vMerge w:val="restart"/>
          </w:tcPr>
          <w:p w:rsidR="00B3433C" w:rsidRPr="00685C99" w:rsidRDefault="00B3433C" w:rsidP="006361FD">
            <w:r w:rsidRPr="00685C99">
              <w:t>1.</w:t>
            </w:r>
            <w:r>
              <w:t xml:space="preserve"> </w:t>
            </w:r>
          </w:p>
        </w:tc>
        <w:tc>
          <w:tcPr>
            <w:tcW w:w="2002" w:type="dxa"/>
            <w:vMerge w:val="restart"/>
          </w:tcPr>
          <w:p w:rsidR="00B3433C" w:rsidRPr="00685C99" w:rsidRDefault="00B3433C" w:rsidP="00E63992">
            <w:r>
              <w:t>Доля охвата дошкольными образовательными услугами детей раннего возраста до 3 лет</w:t>
            </w:r>
          </w:p>
        </w:tc>
        <w:tc>
          <w:tcPr>
            <w:tcW w:w="1960" w:type="dxa"/>
          </w:tcPr>
          <w:p w:rsidR="00B3433C" w:rsidRPr="00685C99" w:rsidRDefault="00B3433C" w:rsidP="006361FD">
            <w:r>
              <w:t>%</w:t>
            </w:r>
          </w:p>
        </w:tc>
        <w:tc>
          <w:tcPr>
            <w:tcW w:w="1734" w:type="dxa"/>
          </w:tcPr>
          <w:p w:rsidR="00B3433C" w:rsidRPr="00410758" w:rsidRDefault="00B3433C" w:rsidP="00410758">
            <w:pPr>
              <w:rPr>
                <w:sz w:val="18"/>
                <w:szCs w:val="18"/>
              </w:rPr>
            </w:pPr>
            <w:r w:rsidRPr="00410758">
              <w:rPr>
                <w:sz w:val="18"/>
                <w:szCs w:val="18"/>
              </w:rPr>
              <w:t>Количество детей до 3</w:t>
            </w:r>
            <w:r>
              <w:rPr>
                <w:sz w:val="18"/>
                <w:szCs w:val="18"/>
              </w:rPr>
              <w:t>-</w:t>
            </w:r>
            <w:r w:rsidRPr="00410758">
              <w:rPr>
                <w:sz w:val="18"/>
                <w:szCs w:val="18"/>
              </w:rPr>
              <w:t>х лет, посещающих МДОУ/ количество детей до 3</w:t>
            </w:r>
            <w:r>
              <w:rPr>
                <w:sz w:val="18"/>
                <w:szCs w:val="18"/>
              </w:rPr>
              <w:t>-</w:t>
            </w:r>
            <w:r w:rsidRPr="00410758">
              <w:rPr>
                <w:sz w:val="18"/>
                <w:szCs w:val="18"/>
              </w:rPr>
              <w:t>х лет, проживающих в населенном пункте/ доля мест из общего количества мест в МДОУ населенного пункта</w:t>
            </w:r>
            <w:r>
              <w:rPr>
                <w:sz w:val="18"/>
                <w:szCs w:val="18"/>
              </w:rPr>
              <w:t>*100</w:t>
            </w:r>
          </w:p>
        </w:tc>
        <w:tc>
          <w:tcPr>
            <w:tcW w:w="2264" w:type="dxa"/>
          </w:tcPr>
          <w:p w:rsidR="00B3433C" w:rsidRPr="00685C99" w:rsidRDefault="00B3433C" w:rsidP="006361FD">
            <w:r>
              <w:t>75</w:t>
            </w:r>
          </w:p>
        </w:tc>
        <w:tc>
          <w:tcPr>
            <w:tcW w:w="2264" w:type="dxa"/>
          </w:tcPr>
          <w:p w:rsidR="00B3433C" w:rsidRPr="00685C99" w:rsidRDefault="00B3433C" w:rsidP="006361FD">
            <w:r>
              <w:t>75</w:t>
            </w:r>
          </w:p>
        </w:tc>
        <w:tc>
          <w:tcPr>
            <w:tcW w:w="2265" w:type="dxa"/>
          </w:tcPr>
          <w:p w:rsidR="00B3433C" w:rsidRPr="00685C99" w:rsidRDefault="00B3433C" w:rsidP="006361FD">
            <w:r>
              <w:t>75</w:t>
            </w:r>
          </w:p>
        </w:tc>
        <w:tc>
          <w:tcPr>
            <w:tcW w:w="2295" w:type="dxa"/>
            <w:vMerge w:val="restart"/>
          </w:tcPr>
          <w:p w:rsidR="00B3433C" w:rsidRPr="00685C99" w:rsidRDefault="00B3433C" w:rsidP="006361FD">
            <w:r>
              <w:t>Статотчет 85-К</w:t>
            </w:r>
          </w:p>
        </w:tc>
      </w:tr>
      <w:tr w:rsidR="00B3433C" w:rsidRPr="00685C99" w:rsidTr="00410758">
        <w:trPr>
          <w:trHeight w:val="470"/>
        </w:trPr>
        <w:tc>
          <w:tcPr>
            <w:tcW w:w="345" w:type="dxa"/>
            <w:vMerge/>
          </w:tcPr>
          <w:p w:rsidR="00B3433C" w:rsidRPr="00685C99" w:rsidRDefault="00B3433C" w:rsidP="006361FD"/>
        </w:tc>
        <w:tc>
          <w:tcPr>
            <w:tcW w:w="2002" w:type="dxa"/>
            <w:vMerge/>
          </w:tcPr>
          <w:p w:rsidR="00B3433C" w:rsidRDefault="00B3433C" w:rsidP="0035033F"/>
        </w:tc>
        <w:tc>
          <w:tcPr>
            <w:tcW w:w="1960" w:type="dxa"/>
          </w:tcPr>
          <w:p w:rsidR="00B3433C" w:rsidRDefault="00B3433C" w:rsidP="006361FD">
            <w:r>
              <w:t>человек</w:t>
            </w:r>
          </w:p>
        </w:tc>
        <w:tc>
          <w:tcPr>
            <w:tcW w:w="1734" w:type="dxa"/>
          </w:tcPr>
          <w:p w:rsidR="00B3433C" w:rsidRPr="00685C99" w:rsidRDefault="00B3433C" w:rsidP="006361FD">
            <w:r>
              <w:t>Абсолютный показатель</w:t>
            </w:r>
          </w:p>
        </w:tc>
        <w:tc>
          <w:tcPr>
            <w:tcW w:w="2264" w:type="dxa"/>
          </w:tcPr>
          <w:p w:rsidR="00B3433C" w:rsidRPr="00685C99" w:rsidRDefault="00B3433C" w:rsidP="006361FD">
            <w:r>
              <w:t>18</w:t>
            </w:r>
          </w:p>
        </w:tc>
        <w:tc>
          <w:tcPr>
            <w:tcW w:w="2264" w:type="dxa"/>
          </w:tcPr>
          <w:p w:rsidR="00B3433C" w:rsidRPr="00685C99" w:rsidRDefault="00B3433C" w:rsidP="006361FD">
            <w:r>
              <w:t>15</w:t>
            </w:r>
          </w:p>
        </w:tc>
        <w:tc>
          <w:tcPr>
            <w:tcW w:w="2265" w:type="dxa"/>
          </w:tcPr>
          <w:p w:rsidR="00B3433C" w:rsidRPr="00685C99" w:rsidRDefault="00B3433C" w:rsidP="006361FD">
            <w:r>
              <w:t>15</w:t>
            </w:r>
          </w:p>
        </w:tc>
        <w:tc>
          <w:tcPr>
            <w:tcW w:w="2295" w:type="dxa"/>
            <w:vMerge/>
          </w:tcPr>
          <w:p w:rsidR="00B3433C" w:rsidRPr="00685C99" w:rsidRDefault="00B3433C" w:rsidP="006361FD"/>
        </w:tc>
      </w:tr>
      <w:tr w:rsidR="00B3433C" w:rsidRPr="00685C99" w:rsidTr="00E63992">
        <w:trPr>
          <w:trHeight w:val="765"/>
        </w:trPr>
        <w:tc>
          <w:tcPr>
            <w:tcW w:w="345" w:type="dxa"/>
            <w:vMerge w:val="restart"/>
          </w:tcPr>
          <w:p w:rsidR="00B3433C" w:rsidRPr="00685C99" w:rsidRDefault="00B3433C" w:rsidP="006361FD">
            <w:r w:rsidRPr="00685C99">
              <w:t>2.</w:t>
            </w:r>
          </w:p>
        </w:tc>
        <w:tc>
          <w:tcPr>
            <w:tcW w:w="2002" w:type="dxa"/>
            <w:vMerge w:val="restart"/>
          </w:tcPr>
          <w:p w:rsidR="00B3433C" w:rsidRPr="00685C99" w:rsidRDefault="00B3433C" w:rsidP="00E63992">
            <w:r>
              <w:t>Коэффициент охвата детей дошкольным образованием до 7 лет</w:t>
            </w:r>
          </w:p>
        </w:tc>
        <w:tc>
          <w:tcPr>
            <w:tcW w:w="1960" w:type="dxa"/>
          </w:tcPr>
          <w:p w:rsidR="00B3433C" w:rsidRPr="00685C99" w:rsidRDefault="00B3433C" w:rsidP="006361FD">
            <w:r>
              <w:t>%</w:t>
            </w:r>
          </w:p>
        </w:tc>
        <w:tc>
          <w:tcPr>
            <w:tcW w:w="1734" w:type="dxa"/>
          </w:tcPr>
          <w:p w:rsidR="00B3433C" w:rsidRPr="00410758" w:rsidRDefault="00B3433C" w:rsidP="00E63992">
            <w:pPr>
              <w:rPr>
                <w:sz w:val="18"/>
                <w:szCs w:val="18"/>
              </w:rPr>
            </w:pPr>
            <w:r w:rsidRPr="00410758">
              <w:rPr>
                <w:sz w:val="18"/>
                <w:szCs w:val="18"/>
              </w:rPr>
              <w:t xml:space="preserve">Количество детей до </w:t>
            </w:r>
            <w:r>
              <w:rPr>
                <w:sz w:val="18"/>
                <w:szCs w:val="18"/>
              </w:rPr>
              <w:t>7</w:t>
            </w:r>
            <w:r w:rsidRPr="00410758">
              <w:rPr>
                <w:sz w:val="18"/>
                <w:szCs w:val="18"/>
              </w:rPr>
              <w:t xml:space="preserve"> лет, посещающих МДОУ/ количество детей до </w:t>
            </w:r>
            <w:r>
              <w:rPr>
                <w:sz w:val="18"/>
                <w:szCs w:val="18"/>
              </w:rPr>
              <w:t>7</w:t>
            </w:r>
            <w:r w:rsidRPr="00410758">
              <w:rPr>
                <w:sz w:val="18"/>
                <w:szCs w:val="18"/>
              </w:rPr>
              <w:t xml:space="preserve"> лет, проживающих в населенном пункте/ доля мест из общего количества мест в МДОУ населенного пункта</w:t>
            </w:r>
            <w:r>
              <w:rPr>
                <w:sz w:val="18"/>
                <w:szCs w:val="18"/>
              </w:rPr>
              <w:t>*100</w:t>
            </w:r>
          </w:p>
        </w:tc>
        <w:tc>
          <w:tcPr>
            <w:tcW w:w="2264" w:type="dxa"/>
          </w:tcPr>
          <w:p w:rsidR="00B3433C" w:rsidRPr="00685C99" w:rsidRDefault="00B3433C" w:rsidP="006361FD">
            <w:r>
              <w:t>93</w:t>
            </w:r>
          </w:p>
        </w:tc>
        <w:tc>
          <w:tcPr>
            <w:tcW w:w="2264" w:type="dxa"/>
          </w:tcPr>
          <w:p w:rsidR="00B3433C" w:rsidRPr="00685C99" w:rsidRDefault="00B3433C" w:rsidP="006361FD">
            <w:r>
              <w:t>93</w:t>
            </w:r>
          </w:p>
        </w:tc>
        <w:tc>
          <w:tcPr>
            <w:tcW w:w="2265" w:type="dxa"/>
          </w:tcPr>
          <w:p w:rsidR="00B3433C" w:rsidRPr="00685C99" w:rsidRDefault="00B3433C" w:rsidP="006361FD">
            <w:r>
              <w:t>93</w:t>
            </w:r>
          </w:p>
        </w:tc>
        <w:tc>
          <w:tcPr>
            <w:tcW w:w="2295" w:type="dxa"/>
            <w:vMerge w:val="restart"/>
          </w:tcPr>
          <w:p w:rsidR="00B3433C" w:rsidRPr="00685C99" w:rsidRDefault="00B3433C" w:rsidP="006361FD">
            <w:r>
              <w:t>Статотчет 85-К</w:t>
            </w:r>
          </w:p>
        </w:tc>
      </w:tr>
      <w:tr w:rsidR="00B3433C" w:rsidRPr="00685C99" w:rsidTr="0035033F">
        <w:trPr>
          <w:trHeight w:val="370"/>
        </w:trPr>
        <w:tc>
          <w:tcPr>
            <w:tcW w:w="345" w:type="dxa"/>
            <w:vMerge/>
          </w:tcPr>
          <w:p w:rsidR="00B3433C" w:rsidRPr="00685C99" w:rsidRDefault="00B3433C" w:rsidP="006361FD"/>
        </w:tc>
        <w:tc>
          <w:tcPr>
            <w:tcW w:w="2002" w:type="dxa"/>
            <w:vMerge/>
          </w:tcPr>
          <w:p w:rsidR="00B3433C" w:rsidRDefault="00B3433C" w:rsidP="00E63992"/>
        </w:tc>
        <w:tc>
          <w:tcPr>
            <w:tcW w:w="1960" w:type="dxa"/>
          </w:tcPr>
          <w:p w:rsidR="00B3433C" w:rsidRDefault="00B3433C" w:rsidP="006361FD">
            <w:r>
              <w:t>человек</w:t>
            </w:r>
          </w:p>
        </w:tc>
        <w:tc>
          <w:tcPr>
            <w:tcW w:w="1734" w:type="dxa"/>
          </w:tcPr>
          <w:p w:rsidR="00B3433C" w:rsidRPr="00685C99" w:rsidRDefault="00B3433C" w:rsidP="006361FD">
            <w:r>
              <w:t>Абсолютный показатель</w:t>
            </w:r>
          </w:p>
        </w:tc>
        <w:tc>
          <w:tcPr>
            <w:tcW w:w="2264" w:type="dxa"/>
          </w:tcPr>
          <w:p w:rsidR="00B3433C" w:rsidRPr="00685C99" w:rsidRDefault="00B3433C" w:rsidP="006361FD">
            <w:r>
              <w:t>47</w:t>
            </w:r>
          </w:p>
        </w:tc>
        <w:tc>
          <w:tcPr>
            <w:tcW w:w="2264" w:type="dxa"/>
          </w:tcPr>
          <w:p w:rsidR="00B3433C" w:rsidRPr="00685C99" w:rsidRDefault="00B3433C" w:rsidP="006361FD">
            <w:r>
              <w:t>50</w:t>
            </w:r>
          </w:p>
        </w:tc>
        <w:tc>
          <w:tcPr>
            <w:tcW w:w="2265" w:type="dxa"/>
          </w:tcPr>
          <w:p w:rsidR="00B3433C" w:rsidRPr="00685C99" w:rsidRDefault="00B3433C" w:rsidP="006361FD">
            <w:r>
              <w:t>50</w:t>
            </w:r>
          </w:p>
        </w:tc>
        <w:tc>
          <w:tcPr>
            <w:tcW w:w="2295" w:type="dxa"/>
            <w:vMerge/>
          </w:tcPr>
          <w:p w:rsidR="00B3433C" w:rsidRPr="00685C99" w:rsidRDefault="00B3433C" w:rsidP="006361FD"/>
        </w:tc>
      </w:tr>
    </w:tbl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2165"/>
        <w:gridCol w:w="2414"/>
        <w:gridCol w:w="2460"/>
        <w:gridCol w:w="2460"/>
        <w:gridCol w:w="2460"/>
        <w:gridCol w:w="2461"/>
      </w:tblGrid>
      <w:tr w:rsidR="00B3433C" w:rsidRPr="00685C99" w:rsidTr="00E63992">
        <w:trPr>
          <w:cantSplit/>
        </w:trPr>
        <w:tc>
          <w:tcPr>
            <w:tcW w:w="2531" w:type="dxa"/>
            <w:gridSpan w:val="2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показателя</w:t>
            </w:r>
          </w:p>
        </w:tc>
        <w:tc>
          <w:tcPr>
            <w:tcW w:w="2414" w:type="dxa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измерения</w:t>
            </w:r>
          </w:p>
        </w:tc>
        <w:tc>
          <w:tcPr>
            <w:tcW w:w="7380" w:type="dxa"/>
            <w:gridSpan w:val="3"/>
            <w:vAlign w:val="center"/>
          </w:tcPr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 xml:space="preserve">Значение показателей объема </w:t>
            </w:r>
            <w:r w:rsidRPr="00685C99">
              <w:rPr>
                <w:b/>
              </w:rPr>
              <w:br/>
              <w:t>муниципальной услуги</w:t>
            </w:r>
          </w:p>
        </w:tc>
        <w:tc>
          <w:tcPr>
            <w:tcW w:w="2461" w:type="dxa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B3433C" w:rsidRPr="00685C99" w:rsidTr="00E63992">
        <w:trPr>
          <w:cantSplit/>
        </w:trPr>
        <w:tc>
          <w:tcPr>
            <w:tcW w:w="2531" w:type="dxa"/>
            <w:gridSpan w:val="2"/>
            <w:vMerge/>
            <w:vAlign w:val="center"/>
          </w:tcPr>
          <w:p w:rsidR="00B3433C" w:rsidRPr="00685C99" w:rsidRDefault="00B3433C" w:rsidP="006361FD"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vAlign w:val="center"/>
          </w:tcPr>
          <w:p w:rsidR="00B3433C" w:rsidRPr="00685C99" w:rsidRDefault="00B3433C" w:rsidP="006361FD">
            <w:pPr>
              <w:jc w:val="center"/>
              <w:rPr>
                <w:b/>
              </w:rPr>
            </w:pP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 w:rsidRPr="00685C99">
              <w:rPr>
                <w:b/>
                <w:vertAlign w:val="superscript"/>
              </w:rPr>
              <w:t>3</w:t>
            </w:r>
          </w:p>
        </w:tc>
        <w:tc>
          <w:tcPr>
            <w:tcW w:w="2461" w:type="dxa"/>
            <w:vMerge/>
            <w:vAlign w:val="center"/>
          </w:tcPr>
          <w:p w:rsidR="00B3433C" w:rsidRPr="00685C99" w:rsidRDefault="00B3433C" w:rsidP="006361FD">
            <w:pPr>
              <w:jc w:val="center"/>
            </w:pPr>
          </w:p>
        </w:tc>
      </w:tr>
      <w:tr w:rsidR="00B3433C" w:rsidRPr="00685C99" w:rsidTr="00F85FC4">
        <w:tc>
          <w:tcPr>
            <w:tcW w:w="366" w:type="dxa"/>
            <w:vAlign w:val="center"/>
          </w:tcPr>
          <w:p w:rsidR="00B3433C" w:rsidRPr="00685C99" w:rsidRDefault="00B3433C" w:rsidP="00F85FC4">
            <w:pPr>
              <w:jc w:val="center"/>
            </w:pPr>
            <w:r w:rsidRPr="00685C99">
              <w:t>1.</w:t>
            </w:r>
          </w:p>
        </w:tc>
        <w:tc>
          <w:tcPr>
            <w:tcW w:w="2165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Количество детей</w:t>
            </w:r>
          </w:p>
        </w:tc>
        <w:tc>
          <w:tcPr>
            <w:tcW w:w="2414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человек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65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65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65</w:t>
            </w:r>
          </w:p>
        </w:tc>
        <w:tc>
          <w:tcPr>
            <w:tcW w:w="2461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Статотчет 85-К</w:t>
            </w:r>
          </w:p>
        </w:tc>
      </w:tr>
      <w:tr w:rsidR="00B3433C" w:rsidRPr="00685C99" w:rsidTr="00F85FC4">
        <w:tc>
          <w:tcPr>
            <w:tcW w:w="366" w:type="dxa"/>
            <w:vAlign w:val="center"/>
          </w:tcPr>
          <w:p w:rsidR="00B3433C" w:rsidRPr="00685C99" w:rsidRDefault="00B3433C" w:rsidP="00F85FC4">
            <w:pPr>
              <w:jc w:val="center"/>
            </w:pPr>
            <w:r w:rsidRPr="00685C99">
              <w:t>2.</w:t>
            </w:r>
          </w:p>
        </w:tc>
        <w:tc>
          <w:tcPr>
            <w:tcW w:w="2165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Количество педагогических работников</w:t>
            </w:r>
          </w:p>
        </w:tc>
        <w:tc>
          <w:tcPr>
            <w:tcW w:w="2414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человек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11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11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11</w:t>
            </w:r>
          </w:p>
        </w:tc>
        <w:tc>
          <w:tcPr>
            <w:tcW w:w="2461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Статотчет 85-К</w:t>
            </w:r>
          </w:p>
        </w:tc>
      </w:tr>
      <w:tr w:rsidR="00B3433C" w:rsidRPr="00685C99" w:rsidTr="00F85FC4">
        <w:tc>
          <w:tcPr>
            <w:tcW w:w="366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3.</w:t>
            </w:r>
          </w:p>
        </w:tc>
        <w:tc>
          <w:tcPr>
            <w:tcW w:w="2165" w:type="dxa"/>
            <w:vAlign w:val="center"/>
          </w:tcPr>
          <w:p w:rsidR="00B3433C" w:rsidRDefault="00B3433C" w:rsidP="00F85FC4">
            <w:pPr>
              <w:jc w:val="center"/>
            </w:pPr>
            <w:r>
              <w:t>Количество младших воспитателей</w:t>
            </w:r>
          </w:p>
        </w:tc>
        <w:tc>
          <w:tcPr>
            <w:tcW w:w="2414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человек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4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4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4</w:t>
            </w:r>
          </w:p>
        </w:tc>
        <w:tc>
          <w:tcPr>
            <w:tcW w:w="2461" w:type="dxa"/>
            <w:vAlign w:val="center"/>
          </w:tcPr>
          <w:p w:rsidR="00B3433C" w:rsidRPr="00685C99" w:rsidRDefault="00B3433C" w:rsidP="00F85FC4">
            <w:pPr>
              <w:jc w:val="center"/>
            </w:pPr>
            <w:r>
              <w:t>Статотчет 85-К</w:t>
            </w:r>
          </w:p>
        </w:tc>
      </w:tr>
    </w:tbl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BA5A92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Порядок оказания муниципальной услуги </w:t>
      </w:r>
    </w:p>
    <w:p w:rsidR="00B3433C" w:rsidRPr="00685C99" w:rsidRDefault="00B3433C" w:rsidP="00BA5A92">
      <w:pPr>
        <w:pStyle w:val="ConsPlusNonformat"/>
        <w:ind w:left="570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BA5A92">
      <w:pPr>
        <w:ind w:firstLine="708"/>
        <w:jc w:val="both"/>
        <w:rPr>
          <w:sz w:val="24"/>
          <w:szCs w:val="24"/>
        </w:rPr>
      </w:pPr>
      <w:r w:rsidRPr="00BA5A92">
        <w:rPr>
          <w:sz w:val="24"/>
          <w:szCs w:val="24"/>
        </w:rPr>
        <w:t xml:space="preserve">4.1. Нормативные правовые акты, регулирующие порядок оказания муниципальной услуги </w:t>
      </w:r>
    </w:p>
    <w:p w:rsidR="00B3433C" w:rsidRPr="00BA5A92" w:rsidRDefault="00B3433C" w:rsidP="00BA5A92">
      <w:pPr>
        <w:ind w:firstLine="708"/>
        <w:jc w:val="both"/>
        <w:rPr>
          <w:sz w:val="24"/>
          <w:szCs w:val="24"/>
        </w:rPr>
      </w:pPr>
    </w:p>
    <w:p w:rsidR="00B3433C" w:rsidRPr="00BA5A92" w:rsidRDefault="00B3433C" w:rsidP="00BA5A92">
      <w:pPr>
        <w:ind w:firstLine="708"/>
        <w:jc w:val="both"/>
        <w:rPr>
          <w:sz w:val="24"/>
          <w:szCs w:val="24"/>
        </w:rPr>
      </w:pPr>
      <w:r w:rsidRPr="00BA5A92">
        <w:rPr>
          <w:sz w:val="24"/>
          <w:szCs w:val="24"/>
        </w:rPr>
        <w:t xml:space="preserve">1. Постановление  администрации </w:t>
      </w:r>
      <w:r>
        <w:rPr>
          <w:sz w:val="24"/>
          <w:szCs w:val="24"/>
        </w:rPr>
        <w:t xml:space="preserve">муниципального образования Ловозерский район </w:t>
      </w:r>
      <w:r w:rsidRPr="00BA5A92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BA5A92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BA5A92">
        <w:rPr>
          <w:sz w:val="24"/>
          <w:szCs w:val="24"/>
        </w:rPr>
        <w:t>.201</w:t>
      </w:r>
      <w:r>
        <w:rPr>
          <w:sz w:val="24"/>
          <w:szCs w:val="24"/>
        </w:rPr>
        <w:t>1</w:t>
      </w:r>
      <w:r w:rsidRPr="00BA5A9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284-ПЗ</w:t>
      </w:r>
      <w:r w:rsidRPr="00BA5A92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BA5A92">
        <w:rPr>
          <w:sz w:val="24"/>
          <w:szCs w:val="24"/>
        </w:rPr>
        <w:t>».</w:t>
      </w:r>
    </w:p>
    <w:p w:rsidR="00B3433C" w:rsidRPr="00BA5A92" w:rsidRDefault="00B3433C" w:rsidP="00BA5A92">
      <w:pPr>
        <w:ind w:firstLine="708"/>
        <w:jc w:val="both"/>
        <w:rPr>
          <w:sz w:val="24"/>
          <w:szCs w:val="24"/>
        </w:rPr>
      </w:pPr>
      <w:r w:rsidRPr="00BA5A92">
        <w:rPr>
          <w:sz w:val="24"/>
          <w:szCs w:val="24"/>
        </w:rPr>
        <w:t xml:space="preserve">2. Постановление  администрации </w:t>
      </w:r>
      <w:r>
        <w:rPr>
          <w:sz w:val="24"/>
          <w:szCs w:val="24"/>
        </w:rPr>
        <w:t xml:space="preserve">муниципального образования Ловозерский район </w:t>
      </w:r>
      <w:r w:rsidRPr="00BA5A92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BA5A92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BA5A92">
        <w:rPr>
          <w:sz w:val="24"/>
          <w:szCs w:val="24"/>
        </w:rPr>
        <w:t>.201</w:t>
      </w:r>
      <w:r>
        <w:rPr>
          <w:sz w:val="24"/>
          <w:szCs w:val="24"/>
        </w:rPr>
        <w:t>1</w:t>
      </w:r>
      <w:r w:rsidRPr="00BA5A9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337-ПГ</w:t>
      </w:r>
      <w:r w:rsidRPr="00BA5A92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порядке формирования муниципального задания в отношении муниципальных учреждений муниципального образования Ловозерский район и финансового обеспечения выполнения муниципального задания, порядке определения объема и условия предоставления субсидий муниципальным бюджетным и автономным учреждениям</w:t>
      </w:r>
      <w:r w:rsidRPr="00BA5A92">
        <w:rPr>
          <w:sz w:val="24"/>
          <w:szCs w:val="24"/>
        </w:rPr>
        <w:t>».</w:t>
      </w:r>
    </w:p>
    <w:p w:rsidR="00B3433C" w:rsidRPr="00AE59E0" w:rsidRDefault="00B3433C" w:rsidP="00BA5A92">
      <w:pPr>
        <w:ind w:firstLine="708"/>
        <w:jc w:val="both"/>
        <w:rPr>
          <w:color w:val="000000"/>
          <w:sz w:val="24"/>
          <w:szCs w:val="24"/>
        </w:rPr>
      </w:pPr>
      <w:r w:rsidRPr="00AE59E0">
        <w:rPr>
          <w:color w:val="000000"/>
          <w:sz w:val="24"/>
          <w:szCs w:val="24"/>
        </w:rPr>
        <w:t xml:space="preserve">3. Санитарно-эпидемиологические правила и нормативы </w:t>
      </w:r>
      <w:r w:rsidRPr="00AE59E0">
        <w:rPr>
          <w:sz w:val="24"/>
          <w:szCs w:val="24"/>
        </w:rPr>
        <w:t>С</w:t>
      </w:r>
      <w:r>
        <w:rPr>
          <w:sz w:val="24"/>
          <w:szCs w:val="24"/>
        </w:rPr>
        <w:t xml:space="preserve">анПиН 2.4.1.2660-10 </w:t>
      </w:r>
      <w:r w:rsidRPr="00AE59E0">
        <w:rPr>
          <w:color w:val="000000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B3433C" w:rsidRPr="00AE59E0" w:rsidRDefault="00B3433C" w:rsidP="00BA5A92">
      <w:pPr>
        <w:ind w:firstLine="708"/>
        <w:jc w:val="both"/>
        <w:rPr>
          <w:color w:val="000000"/>
          <w:sz w:val="24"/>
          <w:szCs w:val="24"/>
        </w:rPr>
      </w:pPr>
      <w:r w:rsidRPr="00AE59E0">
        <w:rPr>
          <w:color w:val="000000"/>
          <w:sz w:val="24"/>
          <w:szCs w:val="24"/>
        </w:rPr>
        <w:t>4 Постановление Правительства РФ от 12.09.2008 № 666 "Об утверждении Типового положения о дошкольном образовательном учреждении".</w:t>
      </w:r>
    </w:p>
    <w:p w:rsidR="00B3433C" w:rsidRPr="00F85FC4" w:rsidRDefault="00B3433C" w:rsidP="00F85FC4">
      <w:pPr>
        <w:pStyle w:val="ListParagraph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85FC4">
        <w:rPr>
          <w:sz w:val="24"/>
          <w:szCs w:val="24"/>
        </w:rPr>
        <w:t>Приказ МО и науки  РФ</w:t>
      </w:r>
      <w:r w:rsidRPr="00F85FC4">
        <w:rPr>
          <w:bCs/>
          <w:sz w:val="24"/>
          <w:szCs w:val="24"/>
        </w:rPr>
        <w:t xml:space="preserve"> от </w:t>
      </w:r>
      <w:r w:rsidRPr="00F85FC4">
        <w:rPr>
          <w:sz w:val="24"/>
          <w:szCs w:val="24"/>
        </w:rPr>
        <w:t>23.11.2009 № 655 «Об  утверждении и введении в действие федеральных государственных требований к структуре основной общеобразовательной  программы дошкольного образования».</w:t>
      </w:r>
    </w:p>
    <w:p w:rsidR="00B3433C" w:rsidRDefault="00B3433C" w:rsidP="00F85FC4">
      <w:pPr>
        <w:pStyle w:val="ListParagraph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Федерации.</w:t>
      </w:r>
    </w:p>
    <w:p w:rsidR="00B3433C" w:rsidRPr="00F85FC4" w:rsidRDefault="00B3433C" w:rsidP="00F85FC4">
      <w:pPr>
        <w:pStyle w:val="ListParagraph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982A81">
        <w:rPr>
          <w:sz w:val="24"/>
          <w:szCs w:val="24"/>
        </w:rPr>
        <w:t xml:space="preserve">Закон Российской Федерации от </w:t>
      </w:r>
      <w:r>
        <w:rPr>
          <w:sz w:val="24"/>
          <w:szCs w:val="24"/>
        </w:rPr>
        <w:t>29.12.2012</w:t>
      </w:r>
      <w:r w:rsidRPr="00982A81">
        <w:rPr>
          <w:sz w:val="24"/>
          <w:szCs w:val="24"/>
        </w:rPr>
        <w:t xml:space="preserve"> № </w:t>
      </w:r>
      <w:r w:rsidRPr="00F85FC4">
        <w:rPr>
          <w:sz w:val="24"/>
          <w:szCs w:val="24"/>
        </w:rPr>
        <w:t>N</w:t>
      </w:r>
      <w:r w:rsidRPr="00F85FC4">
        <w:rPr>
          <w:rStyle w:val="nobr"/>
          <w:sz w:val="24"/>
          <w:szCs w:val="24"/>
        </w:rPr>
        <w:t> </w:t>
      </w:r>
      <w:r w:rsidRPr="00F85FC4">
        <w:rPr>
          <w:sz w:val="24"/>
          <w:szCs w:val="24"/>
        </w:rPr>
        <w:t>273-ФЗ</w:t>
      </w:r>
      <w:r w:rsidRPr="00982A81">
        <w:rPr>
          <w:sz w:val="24"/>
          <w:szCs w:val="24"/>
        </w:rPr>
        <w:t xml:space="preserve"> «Об образовании</w:t>
      </w:r>
      <w:r>
        <w:rPr>
          <w:sz w:val="24"/>
          <w:szCs w:val="24"/>
        </w:rPr>
        <w:t xml:space="preserve"> в Российской Федерации</w:t>
      </w:r>
      <w:r w:rsidRPr="00982A81">
        <w:rPr>
          <w:sz w:val="24"/>
          <w:szCs w:val="24"/>
        </w:rPr>
        <w:t>»</w:t>
      </w: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B3433C" w:rsidRDefault="00B3433C" w:rsidP="00845089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81"/>
        <w:gridCol w:w="7796"/>
        <w:gridCol w:w="2733"/>
      </w:tblGrid>
      <w:tr w:rsidR="00B3433C" w:rsidRPr="00685C99" w:rsidTr="00E63992">
        <w:trPr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B3433C" w:rsidRPr="00685C99" w:rsidTr="00E63992">
        <w:trPr>
          <w:cantSplit/>
          <w:trHeight w:val="92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</w:pPr>
            <w:r w:rsidRPr="005D76AB">
              <w:t>1.Информационное  обеспечение по предоставлению муниципальной услуги осуществляется отделом образования   и муниципальным ДОУ.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</w:pPr>
            <w:r w:rsidRPr="005D76AB">
              <w:t>1.Информация, предоставляемая  гражданам о муниципальной услуге, является  открытой и общедоступной, в т.ч.  о месте нахождения, графике работы, номерах телефонов для справок, адресах  электронной почты отдела образования и муниципальным ДОУ, предоставляющим муниципальную услугу.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color w:val="000000"/>
              </w:rPr>
            </w:pPr>
            <w:r w:rsidRPr="005D76AB">
              <w:rPr>
                <w:color w:val="000000"/>
              </w:rPr>
              <w:t>Информация подлежит  обновлению в течение тридцати дней со дня внесения соответствующих изменений</w:t>
            </w:r>
          </w:p>
        </w:tc>
      </w:tr>
      <w:tr w:rsidR="00B3433C" w:rsidRPr="00685C99" w:rsidTr="006361FD">
        <w:trPr>
          <w:cantSplit/>
          <w:trHeight w:val="162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Default="00B3433C" w:rsidP="006361FD">
            <w:pPr>
              <w:autoSpaceDE w:val="0"/>
              <w:jc w:val="both"/>
            </w:pPr>
            <w:r w:rsidRPr="005D76AB">
              <w:t xml:space="preserve"> 2.Для получения информации о получении муниципальной услуги заинтересованные лица вправе обратиться  в устной форме лично или по телефону в отдел образования и (или) муниципальное ДОУ или через  Интернет-сайты.   </w:t>
            </w:r>
          </w:p>
          <w:p w:rsidR="00B3433C" w:rsidRPr="005D76AB" w:rsidRDefault="00B3433C" w:rsidP="006361FD">
            <w:pPr>
              <w:autoSpaceDE w:val="0"/>
              <w:jc w:val="both"/>
            </w:pPr>
            <w:r w:rsidRPr="005D76AB">
              <w:t xml:space="preserve"> 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2.Индивидуальное устное информирование граждан при личном обращении или по телефону осуществляется специалистами  отдела образования и работниками муниципального ДОУ.</w:t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3.Индивидуальное письменное информирование при обращении граждан осуществляется путем почтовых отправлений.</w:t>
            </w:r>
            <w:r w:rsidRPr="005D76AB">
              <w:tab/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 xml:space="preserve">4.Письменное обращение рассматривается в течение 30 дней со дня регистрации письменного обращения.            </w:t>
            </w: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3433C" w:rsidRPr="00685C99" w:rsidTr="00E63992">
        <w:trPr>
          <w:cantSplit/>
          <w:trHeight w:val="36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tabs>
                <w:tab w:val="left" w:pos="0"/>
              </w:tabs>
              <w:autoSpaceDE w:val="0"/>
              <w:jc w:val="both"/>
            </w:pPr>
            <w:r w:rsidRPr="005D76AB">
              <w:t xml:space="preserve">3.Информирование граждан организуется </w:t>
            </w:r>
          </w:p>
          <w:p w:rsidR="00B3433C" w:rsidRPr="005D76AB" w:rsidRDefault="00B3433C" w:rsidP="006361FD">
            <w:pPr>
              <w:tabs>
                <w:tab w:val="left" w:pos="0"/>
              </w:tabs>
              <w:autoSpaceDE w:val="0"/>
              <w:jc w:val="both"/>
            </w:pPr>
            <w:r w:rsidRPr="005D76AB">
              <w:t>индивидуально  и публично в устной, письменной форме,</w:t>
            </w:r>
            <w:r>
              <w:t xml:space="preserve"> </w:t>
            </w:r>
            <w:r w:rsidRPr="005D76AB">
              <w:t>путем размещения информации в сети Интернет, в печатных средствах массовой информации, на информационных стендах (указателях) и т.п.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 xml:space="preserve">5.Публичное устное информирование осуществляется  с привлечением средств массовой информации, радио, телевидения (СМИ).        </w:t>
            </w:r>
            <w:r w:rsidRPr="005D76AB">
              <w:tab/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6.Публичное письменное информирование осуществляется путем публикации информационных материалов в СМИ, путём использования информационных стендов.</w:t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 xml:space="preserve">7.Информационные стенды содержат следующую обязательную информацию:     </w:t>
            </w:r>
            <w:r w:rsidRPr="005D76AB">
              <w:tab/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-перечень документов, представляемых гражданином  для оформления (зачисления) в ДОУ;</w:t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-образец заявления о приеме в муниципальное дошкольное образовательное учреждение.</w:t>
            </w:r>
          </w:p>
          <w:p w:rsidR="00B3433C" w:rsidRPr="005D76AB" w:rsidRDefault="00B3433C" w:rsidP="006361FD">
            <w:pPr>
              <w:jc w:val="both"/>
            </w:pPr>
            <w:r w:rsidRPr="005D76AB">
              <w:t>8.Заявители вправе обжаловать в досудебном порядке отказ в приеме обращения для предоставления услуги. Обращение (жалоба) может быть подано заявителем, права которого нарушены, а также по просьбе заявителя его законным представителем в устной или письменной форме.</w:t>
            </w:r>
          </w:p>
          <w:p w:rsidR="00B3433C" w:rsidRPr="005D76AB" w:rsidRDefault="00B3433C" w:rsidP="006361FD">
            <w:pPr>
              <w:autoSpaceDE w:val="0"/>
              <w:jc w:val="both"/>
            </w:pPr>
            <w:r w:rsidRPr="005D76AB">
              <w:t>Обращение (жалоба) подлежит рассмотрению 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Федерации».</w:t>
            </w: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3433C" w:rsidRPr="00685C99" w:rsidTr="00E63992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5. Основания  для досрочного прекращения исполнения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C70A09" w:rsidRDefault="00B3433C" w:rsidP="001309BE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B3433C" w:rsidRPr="00C70A09" w:rsidRDefault="00B3433C" w:rsidP="001309BE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реорганизации учреждения;</w:t>
      </w:r>
    </w:p>
    <w:p w:rsidR="00B3433C" w:rsidRPr="00C70A09" w:rsidRDefault="00B3433C" w:rsidP="001309BE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ликвидации учреждения;</w:t>
      </w:r>
    </w:p>
    <w:p w:rsidR="00B3433C" w:rsidRPr="00C70A09" w:rsidRDefault="00B3433C" w:rsidP="001309BE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окончании срока действия лицензии учреждения.</w:t>
      </w:r>
    </w:p>
    <w:p w:rsidR="00B3433C" w:rsidRPr="00C70A09" w:rsidRDefault="00B3433C" w:rsidP="001309BE">
      <w:pPr>
        <w:autoSpaceDE w:val="0"/>
        <w:ind w:firstLine="708"/>
        <w:jc w:val="both"/>
        <w:rPr>
          <w:sz w:val="24"/>
          <w:szCs w:val="24"/>
        </w:rPr>
      </w:pPr>
      <w:r w:rsidRPr="00C70A09">
        <w:rPr>
          <w:sz w:val="24"/>
          <w:szCs w:val="24"/>
        </w:rPr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 района, которые являются источником финансового обеспечения муниципального задания, в муниципальное задание могут быть внесены изменения  отделом образования. </w:t>
      </w:r>
    </w:p>
    <w:p w:rsidR="00B3433C" w:rsidRPr="00C70A09" w:rsidRDefault="00B3433C" w:rsidP="001309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0A09">
        <w:rPr>
          <w:rFonts w:ascii="Times New Roman" w:hAnsi="Times New Roman" w:cs="Times New Roman"/>
          <w:sz w:val="24"/>
          <w:szCs w:val="24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муниципального задания</w:t>
      </w:r>
    </w:p>
    <w:p w:rsidR="00B3433C" w:rsidRDefault="00B3433C" w:rsidP="001309BE">
      <w:pPr>
        <w:pStyle w:val="ConsPlusNonformat"/>
        <w:rPr>
          <w:sz w:val="24"/>
          <w:szCs w:val="24"/>
        </w:rPr>
      </w:pPr>
    </w:p>
    <w:p w:rsidR="00B3433C" w:rsidRPr="00685C99" w:rsidRDefault="00B3433C" w:rsidP="001309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5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6.1. Нормативный правовой акт, устанавливающий цены (тарифы), либо порядок их установления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6.2. Орган, устанавливающий  цены  (тарифы) _______________________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6598"/>
      </w:tblGrid>
      <w:tr w:rsidR="00B3433C" w:rsidRPr="00685C99" w:rsidTr="006361FD">
        <w:tc>
          <w:tcPr>
            <w:tcW w:w="2769" w:type="pct"/>
            <w:vAlign w:val="center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Наименование муниципальной услуги</w:t>
            </w:r>
          </w:p>
        </w:tc>
        <w:tc>
          <w:tcPr>
            <w:tcW w:w="2231" w:type="pct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Цена (тариф),</w:t>
            </w:r>
          </w:p>
          <w:p w:rsidR="00B3433C" w:rsidRPr="00685C99" w:rsidRDefault="00B3433C" w:rsidP="006361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единица измерения</w:t>
            </w:r>
          </w:p>
        </w:tc>
      </w:tr>
      <w:tr w:rsidR="00B3433C" w:rsidRPr="00685C99" w:rsidTr="006361FD">
        <w:tc>
          <w:tcPr>
            <w:tcW w:w="2769" w:type="pct"/>
          </w:tcPr>
          <w:p w:rsidR="00B3433C" w:rsidRPr="00C70A09" w:rsidRDefault="00B3433C" w:rsidP="00C70A09">
            <w:pPr>
              <w:pStyle w:val="ConsPlusNonformat"/>
              <w:rPr>
                <w:rFonts w:ascii="Times New Roman" w:hAnsi="Times New Roman" w:cs="Times New Roman"/>
              </w:rPr>
            </w:pPr>
            <w:r w:rsidRPr="00685C99">
              <w:t>1</w:t>
            </w:r>
            <w:r w:rsidRPr="00C70A09">
              <w:t>.</w:t>
            </w:r>
            <w:r w:rsidRPr="00C7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A0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в дошкольных образовательных учреждениях по основным общеобразовательным программам дошкольного образования и содержание ребенка в дошкольном учреждении.</w:t>
            </w:r>
          </w:p>
        </w:tc>
        <w:tc>
          <w:tcPr>
            <w:tcW w:w="2231" w:type="pct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both"/>
            </w:pPr>
          </w:p>
        </w:tc>
      </w:tr>
      <w:tr w:rsidR="00B3433C" w:rsidRPr="00685C99" w:rsidTr="006361FD">
        <w:tc>
          <w:tcPr>
            <w:tcW w:w="2769" w:type="pct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both"/>
            </w:pPr>
            <w:r w:rsidRPr="00685C99">
              <w:t>2.</w:t>
            </w:r>
          </w:p>
        </w:tc>
        <w:tc>
          <w:tcPr>
            <w:tcW w:w="2231" w:type="pct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3433C" w:rsidRPr="00685C99" w:rsidRDefault="00B3433C" w:rsidP="00845089"/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1"/>
        <w:gridCol w:w="5763"/>
        <w:gridCol w:w="5566"/>
      </w:tblGrid>
      <w:tr w:rsidR="00B3433C" w:rsidRPr="00685C99" w:rsidTr="00C70A09">
        <w:trPr>
          <w:cantSplit/>
          <w:trHeight w:val="480"/>
        </w:trPr>
        <w:tc>
          <w:tcPr>
            <w:tcW w:w="1149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959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893" w:type="pct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осуществляющего контроль за оказанием муниципальной услуги </w:t>
            </w:r>
          </w:p>
        </w:tc>
      </w:tr>
      <w:tr w:rsidR="00B3433C" w:rsidRPr="00685C99" w:rsidTr="00C70A09">
        <w:trPr>
          <w:cantSplit/>
          <w:trHeight w:val="240"/>
        </w:trPr>
        <w:tc>
          <w:tcPr>
            <w:tcW w:w="1149" w:type="pct"/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D76AB">
              <w:rPr>
                <w:sz w:val="22"/>
                <w:szCs w:val="22"/>
              </w:rPr>
              <w:t>1.Контроль в форме камеральной проверки отчетности</w:t>
            </w:r>
          </w:p>
        </w:tc>
        <w:tc>
          <w:tcPr>
            <w:tcW w:w="1959" w:type="pct"/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D76AB">
              <w:rPr>
                <w:sz w:val="22"/>
                <w:szCs w:val="22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1893" w:type="pct"/>
            <w:vMerge w:val="restart"/>
          </w:tcPr>
          <w:p w:rsidR="00B3433C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администрации муниципального образования Ловозерский район</w:t>
            </w:r>
          </w:p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3C" w:rsidRPr="00685C99" w:rsidTr="00C70A09">
        <w:trPr>
          <w:cantSplit/>
          <w:trHeight w:val="240"/>
        </w:trPr>
        <w:tc>
          <w:tcPr>
            <w:tcW w:w="1149" w:type="pct"/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D76AB">
              <w:rPr>
                <w:sz w:val="22"/>
                <w:szCs w:val="22"/>
              </w:rPr>
              <w:t>2.Последующий контроль в форме выездной проверки</w:t>
            </w:r>
          </w:p>
        </w:tc>
        <w:tc>
          <w:tcPr>
            <w:tcW w:w="1959" w:type="pct"/>
          </w:tcPr>
          <w:p w:rsidR="00B3433C" w:rsidRPr="006361FD" w:rsidRDefault="00B3433C" w:rsidP="006361FD">
            <w:pPr>
              <w:snapToGrid w:val="0"/>
              <w:jc w:val="both"/>
              <w:rPr>
                <w:sz w:val="22"/>
                <w:szCs w:val="22"/>
              </w:rPr>
            </w:pPr>
            <w:r w:rsidRPr="006361FD">
              <w:rPr>
                <w:sz w:val="22"/>
                <w:szCs w:val="22"/>
              </w:rPr>
              <w:t>В соответствии с плано</w:t>
            </w:r>
            <w:r>
              <w:rPr>
                <w:sz w:val="22"/>
                <w:szCs w:val="22"/>
              </w:rPr>
              <w:t>м графиком проведения  проверок (плановые)</w:t>
            </w:r>
            <w:r w:rsidRPr="006361FD">
              <w:rPr>
                <w:sz w:val="22"/>
                <w:szCs w:val="22"/>
              </w:rPr>
              <w:t xml:space="preserve"> </w:t>
            </w:r>
          </w:p>
          <w:p w:rsidR="00B3433C" w:rsidRPr="006361FD" w:rsidRDefault="00B3433C" w:rsidP="006361FD">
            <w:pPr>
              <w:jc w:val="both"/>
              <w:rPr>
                <w:sz w:val="22"/>
                <w:szCs w:val="22"/>
              </w:rPr>
            </w:pPr>
          </w:p>
          <w:p w:rsidR="00B3433C" w:rsidRPr="006361FD" w:rsidRDefault="00B3433C" w:rsidP="006361FD">
            <w:pPr>
              <w:jc w:val="both"/>
              <w:rPr>
                <w:sz w:val="22"/>
                <w:szCs w:val="22"/>
              </w:rPr>
            </w:pPr>
            <w:r w:rsidRPr="006361FD">
              <w:rPr>
                <w:sz w:val="22"/>
                <w:szCs w:val="22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1893" w:type="pct"/>
            <w:vMerge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B3433C" w:rsidRPr="00685C99" w:rsidRDefault="00B3433C" w:rsidP="00845089">
      <w:pPr>
        <w:autoSpaceDE w:val="0"/>
        <w:autoSpaceDN w:val="0"/>
        <w:adjustRightInd w:val="0"/>
        <w:jc w:val="both"/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63"/>
        <w:gridCol w:w="1841"/>
        <w:gridCol w:w="2919"/>
        <w:gridCol w:w="2220"/>
        <w:gridCol w:w="2953"/>
        <w:gridCol w:w="2299"/>
      </w:tblGrid>
      <w:tr w:rsidR="00B3433C" w:rsidRPr="00685C99" w:rsidTr="006361FD">
        <w:trPr>
          <w:cantSplit/>
          <w:trHeight w:val="720"/>
        </w:trPr>
        <w:tc>
          <w:tcPr>
            <w:tcW w:w="866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22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986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750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отчетный финансовый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8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77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B3433C" w:rsidRPr="00685C99" w:rsidTr="006361FD">
        <w:trPr>
          <w:cantSplit/>
          <w:trHeight w:val="240"/>
        </w:trPr>
        <w:tc>
          <w:tcPr>
            <w:tcW w:w="866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3C" w:rsidRPr="00685C99" w:rsidTr="006361FD">
        <w:trPr>
          <w:cantSplit/>
          <w:trHeight w:val="240"/>
        </w:trPr>
        <w:tc>
          <w:tcPr>
            <w:tcW w:w="866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 xml:space="preserve">Отчет об исполнении муниципального задания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</w:p>
    <w:p w:rsidR="00B3433C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685C99">
        <w:rPr>
          <w:sz w:val="24"/>
          <w:szCs w:val="24"/>
        </w:rPr>
        <w:t xml:space="preserve">8.3. Иные требования к отчетности об исполнении  муниципального задания </w:t>
      </w:r>
    </w:p>
    <w:p w:rsidR="00B3433C" w:rsidRDefault="00B3433C" w:rsidP="005E171C">
      <w:pPr>
        <w:autoSpaceDE w:val="0"/>
        <w:ind w:firstLine="540"/>
        <w:jc w:val="both"/>
        <w:rPr>
          <w:sz w:val="24"/>
          <w:szCs w:val="24"/>
        </w:rPr>
      </w:pP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Одновременно с отчетом составляется пояснительная записка, содержащая: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 распорядителем бюджетных средств бюджета района контрольных мероприятий, представленные в актах проведения контрольных мероприятий.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Управление образования рассматривает представленный отчет о выполнении муниципального задания на предмет: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а) соответствия утвержденной форме предоставления отчета;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B3433C" w:rsidRPr="00AE59E0" w:rsidRDefault="00B3433C" w:rsidP="005E171C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5-тидневный срок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B3433C" w:rsidRPr="00584C4F" w:rsidRDefault="00B3433C" w:rsidP="005E171C">
      <w:pPr>
        <w:autoSpaceDE w:val="0"/>
        <w:ind w:firstLine="540"/>
        <w:jc w:val="both"/>
      </w:pPr>
      <w:r w:rsidRPr="00AE59E0">
        <w:rPr>
          <w:sz w:val="24"/>
          <w:szCs w:val="24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услуг.</w:t>
      </w: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8450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3433C" w:rsidRDefault="00B3433C" w:rsidP="006361FD">
      <w:pPr>
        <w:pStyle w:val="ConsPlusNonformat"/>
        <w:rPr>
          <w:rFonts w:ascii="Arial" w:hAnsi="Arial" w:cs="Arial"/>
          <w:sz w:val="24"/>
          <w:szCs w:val="24"/>
        </w:rPr>
      </w:pPr>
    </w:p>
    <w:p w:rsidR="00B3433C" w:rsidRPr="003F572E" w:rsidRDefault="00B3433C" w:rsidP="006361FD">
      <w:pPr>
        <w:pStyle w:val="ConsPlusNonformat"/>
        <w:rPr>
          <w:rFonts w:ascii="Arial" w:hAnsi="Arial" w:cs="Arial"/>
          <w:sz w:val="24"/>
          <w:szCs w:val="24"/>
        </w:rPr>
      </w:pPr>
    </w:p>
    <w:p w:rsidR="00B3433C" w:rsidRPr="00A77FC8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85C99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5C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7FC8">
        <w:rPr>
          <w:rFonts w:ascii="Times New Roman" w:hAnsi="Times New Roman" w:cs="Times New Roman"/>
          <w:sz w:val="24"/>
          <w:szCs w:val="24"/>
          <w:u w:val="single"/>
        </w:rPr>
        <w:t>Предоставление общедоступного бесплатного дошкольного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для детей инвалидов</w:t>
      </w:r>
      <w:r w:rsidRPr="00A77FC8">
        <w:rPr>
          <w:rFonts w:ascii="Times New Roman" w:hAnsi="Times New Roman" w:cs="Times New Roman"/>
          <w:sz w:val="24"/>
          <w:szCs w:val="24"/>
          <w:u w:val="single"/>
        </w:rPr>
        <w:t xml:space="preserve"> в дошкольных образовательных учреждениях </w:t>
      </w:r>
      <w:r>
        <w:rPr>
          <w:rFonts w:ascii="Times New Roman" w:hAnsi="Times New Roman" w:cs="Times New Roman"/>
          <w:sz w:val="24"/>
          <w:szCs w:val="24"/>
          <w:u w:val="single"/>
        </w:rPr>
        <w:t>и на дому.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85C99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r w:rsidRPr="006361FD">
        <w:rPr>
          <w:rFonts w:ascii="Times New Roman" w:hAnsi="Times New Roman" w:cs="Times New Roman"/>
          <w:sz w:val="24"/>
          <w:szCs w:val="24"/>
          <w:u w:val="single"/>
        </w:rPr>
        <w:t>дети-инвалиды дошкольного возраста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5C99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B3433C" w:rsidRPr="00685C99" w:rsidRDefault="00B3433C" w:rsidP="006361FD"/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"/>
        <w:gridCol w:w="2002"/>
        <w:gridCol w:w="1960"/>
        <w:gridCol w:w="1734"/>
        <w:gridCol w:w="2264"/>
        <w:gridCol w:w="2264"/>
        <w:gridCol w:w="2265"/>
        <w:gridCol w:w="2295"/>
      </w:tblGrid>
      <w:tr w:rsidR="00B3433C" w:rsidRPr="00685C99" w:rsidTr="006361FD">
        <w:trPr>
          <w:cantSplit/>
          <w:trHeight w:val="654"/>
        </w:trPr>
        <w:tc>
          <w:tcPr>
            <w:tcW w:w="2347" w:type="dxa"/>
            <w:gridSpan w:val="2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433C" w:rsidRPr="00685C99" w:rsidRDefault="00B3433C" w:rsidP="006361FD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960" w:type="dxa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измерения</w:t>
            </w:r>
          </w:p>
        </w:tc>
        <w:tc>
          <w:tcPr>
            <w:tcW w:w="1734" w:type="dxa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расчета</w:t>
            </w:r>
          </w:p>
        </w:tc>
        <w:tc>
          <w:tcPr>
            <w:tcW w:w="6793" w:type="dxa"/>
            <w:gridSpan w:val="3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муниципальной услуги</w:t>
            </w:r>
          </w:p>
        </w:tc>
        <w:tc>
          <w:tcPr>
            <w:tcW w:w="2295" w:type="dxa"/>
            <w:vMerge w:val="restart"/>
            <w:vAlign w:val="center"/>
          </w:tcPr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Источник информации о значении показателя (исходные данные для ее расчета)</w:t>
            </w:r>
          </w:p>
        </w:tc>
      </w:tr>
      <w:tr w:rsidR="00B3433C" w:rsidRPr="00685C99" w:rsidTr="006361FD">
        <w:trPr>
          <w:cantSplit/>
          <w:trHeight w:val="180"/>
        </w:trPr>
        <w:tc>
          <w:tcPr>
            <w:tcW w:w="2347" w:type="dxa"/>
            <w:gridSpan w:val="2"/>
            <w:vMerge/>
          </w:tcPr>
          <w:p w:rsidR="00B3433C" w:rsidRPr="00685C99" w:rsidRDefault="00B3433C" w:rsidP="006361FD">
            <w:pPr>
              <w:rPr>
                <w:b/>
              </w:rPr>
            </w:pPr>
          </w:p>
        </w:tc>
        <w:tc>
          <w:tcPr>
            <w:tcW w:w="1960" w:type="dxa"/>
            <w:vMerge/>
          </w:tcPr>
          <w:p w:rsidR="00B3433C" w:rsidRPr="00685C99" w:rsidRDefault="00B3433C" w:rsidP="006361FD">
            <w:pPr>
              <w:rPr>
                <w:b/>
              </w:rPr>
            </w:pPr>
          </w:p>
        </w:tc>
        <w:tc>
          <w:tcPr>
            <w:tcW w:w="1734" w:type="dxa"/>
            <w:vMerge/>
          </w:tcPr>
          <w:p w:rsidR="00B3433C" w:rsidRPr="00685C99" w:rsidRDefault="00B3433C" w:rsidP="006361FD">
            <w:pPr>
              <w:rPr>
                <w:b/>
              </w:rPr>
            </w:pPr>
          </w:p>
        </w:tc>
        <w:tc>
          <w:tcPr>
            <w:tcW w:w="2264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</w:p>
        </w:tc>
        <w:tc>
          <w:tcPr>
            <w:tcW w:w="2264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</w:p>
        </w:tc>
        <w:tc>
          <w:tcPr>
            <w:tcW w:w="2265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 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</w:p>
        </w:tc>
        <w:tc>
          <w:tcPr>
            <w:tcW w:w="2295" w:type="dxa"/>
            <w:vMerge/>
          </w:tcPr>
          <w:p w:rsidR="00B3433C" w:rsidRPr="00685C99" w:rsidRDefault="00B3433C" w:rsidP="006361FD"/>
        </w:tc>
      </w:tr>
      <w:tr w:rsidR="00B3433C" w:rsidRPr="00685C99" w:rsidTr="006361FD">
        <w:trPr>
          <w:trHeight w:val="1215"/>
        </w:trPr>
        <w:tc>
          <w:tcPr>
            <w:tcW w:w="345" w:type="dxa"/>
          </w:tcPr>
          <w:p w:rsidR="00B3433C" w:rsidRPr="00685C99" w:rsidRDefault="00B3433C" w:rsidP="006361FD">
            <w:r w:rsidRPr="00685C99">
              <w:t>1.</w:t>
            </w:r>
            <w:r>
              <w:t xml:space="preserve"> </w:t>
            </w:r>
          </w:p>
        </w:tc>
        <w:tc>
          <w:tcPr>
            <w:tcW w:w="2002" w:type="dxa"/>
          </w:tcPr>
          <w:p w:rsidR="00B3433C" w:rsidRPr="00685C99" w:rsidRDefault="00B3433C" w:rsidP="006361FD">
            <w:r>
              <w:t>Доля обучающихся, освоивших в полном объеме образовательную программу</w:t>
            </w:r>
          </w:p>
        </w:tc>
        <w:tc>
          <w:tcPr>
            <w:tcW w:w="1960" w:type="dxa"/>
          </w:tcPr>
          <w:p w:rsidR="00B3433C" w:rsidRPr="00685C99" w:rsidRDefault="00B3433C" w:rsidP="006361FD">
            <w:r>
              <w:t>%</w:t>
            </w:r>
          </w:p>
        </w:tc>
        <w:tc>
          <w:tcPr>
            <w:tcW w:w="1734" w:type="dxa"/>
          </w:tcPr>
          <w:p w:rsidR="00B3433C" w:rsidRPr="00410758" w:rsidRDefault="00B3433C" w:rsidP="006361FD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B3433C" w:rsidRPr="00685C99" w:rsidRDefault="00B3433C" w:rsidP="006361FD">
            <w:r>
              <w:t>100</w:t>
            </w:r>
          </w:p>
        </w:tc>
        <w:tc>
          <w:tcPr>
            <w:tcW w:w="2264" w:type="dxa"/>
          </w:tcPr>
          <w:p w:rsidR="00B3433C" w:rsidRPr="00685C99" w:rsidRDefault="00B3433C" w:rsidP="006361FD">
            <w:r>
              <w:t>100</w:t>
            </w:r>
          </w:p>
        </w:tc>
        <w:tc>
          <w:tcPr>
            <w:tcW w:w="2265" w:type="dxa"/>
          </w:tcPr>
          <w:p w:rsidR="00B3433C" w:rsidRPr="00685C99" w:rsidRDefault="00B3433C" w:rsidP="006361FD">
            <w:r>
              <w:t>100</w:t>
            </w:r>
          </w:p>
        </w:tc>
        <w:tc>
          <w:tcPr>
            <w:tcW w:w="2295" w:type="dxa"/>
          </w:tcPr>
          <w:p w:rsidR="00B3433C" w:rsidRPr="005D76AB" w:rsidRDefault="00B3433C" w:rsidP="006361FD">
            <w:pPr>
              <w:snapToGrid w:val="0"/>
            </w:pPr>
            <w:r w:rsidRPr="005D76AB">
              <w:t>Учебный план, рабочая учебная программа</w:t>
            </w:r>
          </w:p>
        </w:tc>
      </w:tr>
    </w:tbl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2165"/>
        <w:gridCol w:w="2414"/>
        <w:gridCol w:w="2460"/>
        <w:gridCol w:w="2460"/>
        <w:gridCol w:w="2460"/>
        <w:gridCol w:w="2461"/>
      </w:tblGrid>
      <w:tr w:rsidR="00B3433C" w:rsidRPr="00685C99" w:rsidTr="006361FD">
        <w:trPr>
          <w:cantSplit/>
        </w:trPr>
        <w:tc>
          <w:tcPr>
            <w:tcW w:w="2531" w:type="dxa"/>
            <w:gridSpan w:val="2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показателя</w:t>
            </w:r>
          </w:p>
        </w:tc>
        <w:tc>
          <w:tcPr>
            <w:tcW w:w="2414" w:type="dxa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измерения</w:t>
            </w:r>
          </w:p>
        </w:tc>
        <w:tc>
          <w:tcPr>
            <w:tcW w:w="7380" w:type="dxa"/>
            <w:gridSpan w:val="3"/>
            <w:vAlign w:val="center"/>
          </w:tcPr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 xml:space="preserve">Значение показателей объема </w:t>
            </w:r>
            <w:r w:rsidRPr="00685C99">
              <w:rPr>
                <w:b/>
              </w:rPr>
              <w:br/>
              <w:t>муниципальной услуги</w:t>
            </w:r>
          </w:p>
        </w:tc>
        <w:tc>
          <w:tcPr>
            <w:tcW w:w="2461" w:type="dxa"/>
            <w:vMerge w:val="restar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B3433C" w:rsidRPr="00685C99" w:rsidTr="006361FD">
        <w:trPr>
          <w:cantSplit/>
        </w:trPr>
        <w:tc>
          <w:tcPr>
            <w:tcW w:w="2531" w:type="dxa"/>
            <w:gridSpan w:val="2"/>
            <w:vMerge/>
            <w:vAlign w:val="center"/>
          </w:tcPr>
          <w:p w:rsidR="00B3433C" w:rsidRPr="00685C99" w:rsidRDefault="00B3433C" w:rsidP="006361FD">
            <w:pPr>
              <w:jc w:val="center"/>
              <w:rPr>
                <w:b/>
              </w:rPr>
            </w:pPr>
          </w:p>
        </w:tc>
        <w:tc>
          <w:tcPr>
            <w:tcW w:w="2414" w:type="dxa"/>
            <w:vMerge/>
            <w:vAlign w:val="center"/>
          </w:tcPr>
          <w:p w:rsidR="00B3433C" w:rsidRPr="00685C99" w:rsidRDefault="00B3433C" w:rsidP="006361FD">
            <w:pPr>
              <w:jc w:val="center"/>
              <w:rPr>
                <w:b/>
              </w:rPr>
            </w:pP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</w:p>
          <w:p w:rsidR="00B3433C" w:rsidRPr="00685C99" w:rsidRDefault="00B3433C" w:rsidP="006361FD">
            <w:pPr>
              <w:jc w:val="center"/>
              <w:rPr>
                <w:b/>
              </w:rPr>
            </w:pPr>
            <w:r w:rsidRPr="00685C99">
              <w:rPr>
                <w:b/>
              </w:rPr>
              <w:t>год</w:t>
            </w:r>
            <w:r w:rsidRPr="00685C99">
              <w:rPr>
                <w:b/>
                <w:vertAlign w:val="superscript"/>
              </w:rPr>
              <w:t>3</w:t>
            </w:r>
          </w:p>
        </w:tc>
        <w:tc>
          <w:tcPr>
            <w:tcW w:w="2461" w:type="dxa"/>
            <w:vMerge/>
            <w:vAlign w:val="center"/>
          </w:tcPr>
          <w:p w:rsidR="00B3433C" w:rsidRPr="00685C99" w:rsidRDefault="00B3433C" w:rsidP="006361FD">
            <w:pPr>
              <w:jc w:val="center"/>
            </w:pPr>
          </w:p>
        </w:tc>
      </w:tr>
      <w:tr w:rsidR="00B3433C" w:rsidRPr="00685C99" w:rsidTr="006361FD">
        <w:tc>
          <w:tcPr>
            <w:tcW w:w="366" w:type="dxa"/>
            <w:vAlign w:val="center"/>
          </w:tcPr>
          <w:p w:rsidR="00B3433C" w:rsidRPr="00685C99" w:rsidRDefault="00B3433C" w:rsidP="006361FD">
            <w:r w:rsidRPr="00685C99">
              <w:t>1.</w:t>
            </w:r>
          </w:p>
        </w:tc>
        <w:tc>
          <w:tcPr>
            <w:tcW w:w="2165" w:type="dxa"/>
            <w:vAlign w:val="center"/>
          </w:tcPr>
          <w:p w:rsidR="00B3433C" w:rsidRPr="00685C99" w:rsidRDefault="00B3433C" w:rsidP="006361FD">
            <w:r>
              <w:t>Количество детей</w:t>
            </w:r>
          </w:p>
        </w:tc>
        <w:tc>
          <w:tcPr>
            <w:tcW w:w="2414" w:type="dxa"/>
            <w:vAlign w:val="center"/>
          </w:tcPr>
          <w:p w:rsidR="00B3433C" w:rsidRPr="00685C99" w:rsidRDefault="00B3433C" w:rsidP="006361FD">
            <w:pPr>
              <w:jc w:val="center"/>
            </w:pPr>
            <w:r>
              <w:t>человек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jc w:val="center"/>
            </w:pPr>
            <w:r>
              <w:t>2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jc w:val="center"/>
            </w:pPr>
            <w:r>
              <w:t>2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jc w:val="center"/>
            </w:pPr>
            <w:r>
              <w:t>2</w:t>
            </w:r>
          </w:p>
        </w:tc>
        <w:tc>
          <w:tcPr>
            <w:tcW w:w="2461" w:type="dxa"/>
          </w:tcPr>
          <w:p w:rsidR="00B3433C" w:rsidRPr="00685C99" w:rsidRDefault="00B3433C" w:rsidP="006361FD">
            <w:r>
              <w:t>Статотчет 85-К</w:t>
            </w:r>
          </w:p>
        </w:tc>
      </w:tr>
      <w:tr w:rsidR="00B3433C" w:rsidRPr="00685C99" w:rsidTr="006361FD">
        <w:tc>
          <w:tcPr>
            <w:tcW w:w="366" w:type="dxa"/>
            <w:vAlign w:val="center"/>
          </w:tcPr>
          <w:p w:rsidR="00B3433C" w:rsidRPr="00685C99" w:rsidRDefault="00B3433C" w:rsidP="006361FD">
            <w:r w:rsidRPr="00685C99">
              <w:t>2.</w:t>
            </w:r>
          </w:p>
        </w:tc>
        <w:tc>
          <w:tcPr>
            <w:tcW w:w="2165" w:type="dxa"/>
            <w:vAlign w:val="center"/>
          </w:tcPr>
          <w:p w:rsidR="00B3433C" w:rsidRPr="00685C99" w:rsidRDefault="00B3433C" w:rsidP="006361FD">
            <w:r>
              <w:t>Количество педагогических работников</w:t>
            </w:r>
          </w:p>
        </w:tc>
        <w:tc>
          <w:tcPr>
            <w:tcW w:w="2414" w:type="dxa"/>
            <w:vAlign w:val="center"/>
          </w:tcPr>
          <w:p w:rsidR="00B3433C" w:rsidRPr="00685C99" w:rsidRDefault="00B3433C" w:rsidP="006361FD">
            <w:pPr>
              <w:jc w:val="center"/>
            </w:pPr>
            <w:r>
              <w:t>человек</w:t>
            </w: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jc w:val="center"/>
            </w:pP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jc w:val="center"/>
            </w:pPr>
          </w:p>
        </w:tc>
        <w:tc>
          <w:tcPr>
            <w:tcW w:w="2460" w:type="dxa"/>
            <w:vAlign w:val="center"/>
          </w:tcPr>
          <w:p w:rsidR="00B3433C" w:rsidRPr="00685C99" w:rsidRDefault="00B3433C" w:rsidP="006361FD">
            <w:pPr>
              <w:jc w:val="center"/>
            </w:pPr>
          </w:p>
        </w:tc>
        <w:tc>
          <w:tcPr>
            <w:tcW w:w="2461" w:type="dxa"/>
          </w:tcPr>
          <w:p w:rsidR="00B3433C" w:rsidRPr="00685C99" w:rsidRDefault="00B3433C" w:rsidP="006361FD">
            <w:r>
              <w:t>Статотчет 85-К</w:t>
            </w:r>
          </w:p>
        </w:tc>
      </w:tr>
    </w:tbl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4. Порядок оказания муниципальной услуги </w:t>
      </w: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регулирующие порядок оказания муниципальной услуги </w:t>
      </w: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BA5A92" w:rsidRDefault="00B3433C" w:rsidP="00C201E1">
      <w:pPr>
        <w:ind w:firstLine="709"/>
        <w:jc w:val="both"/>
        <w:rPr>
          <w:sz w:val="24"/>
          <w:szCs w:val="24"/>
        </w:rPr>
      </w:pPr>
      <w:r w:rsidRPr="00BA5A92">
        <w:rPr>
          <w:sz w:val="24"/>
          <w:szCs w:val="24"/>
        </w:rPr>
        <w:t xml:space="preserve">1. Постановление  администрации </w:t>
      </w:r>
      <w:r>
        <w:rPr>
          <w:sz w:val="24"/>
          <w:szCs w:val="24"/>
        </w:rPr>
        <w:t xml:space="preserve">муниципального образования Ловозерский район </w:t>
      </w:r>
      <w:r w:rsidRPr="00BA5A92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BA5A92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BA5A92">
        <w:rPr>
          <w:sz w:val="24"/>
          <w:szCs w:val="24"/>
        </w:rPr>
        <w:t>.201</w:t>
      </w:r>
      <w:r>
        <w:rPr>
          <w:sz w:val="24"/>
          <w:szCs w:val="24"/>
        </w:rPr>
        <w:t>1</w:t>
      </w:r>
      <w:r w:rsidRPr="00BA5A9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284-ПЗ</w:t>
      </w:r>
      <w:r w:rsidRPr="00BA5A92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BA5A92">
        <w:rPr>
          <w:sz w:val="24"/>
          <w:szCs w:val="24"/>
        </w:rPr>
        <w:t>».</w:t>
      </w:r>
    </w:p>
    <w:p w:rsidR="00B3433C" w:rsidRPr="00BA5A92" w:rsidRDefault="00B3433C" w:rsidP="00C201E1">
      <w:pPr>
        <w:ind w:firstLine="709"/>
        <w:jc w:val="both"/>
        <w:rPr>
          <w:sz w:val="24"/>
          <w:szCs w:val="24"/>
        </w:rPr>
      </w:pPr>
      <w:r w:rsidRPr="00BA5A92">
        <w:rPr>
          <w:sz w:val="24"/>
          <w:szCs w:val="24"/>
        </w:rPr>
        <w:t xml:space="preserve">2. Постановление  администрации </w:t>
      </w:r>
      <w:bookmarkStart w:id="0" w:name="_GoBack"/>
      <w:bookmarkEnd w:id="0"/>
      <w:r>
        <w:rPr>
          <w:sz w:val="24"/>
          <w:szCs w:val="24"/>
        </w:rPr>
        <w:t xml:space="preserve">муниципального образования Ловозерский район </w:t>
      </w:r>
      <w:r w:rsidRPr="00BA5A92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BA5A92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BA5A92">
        <w:rPr>
          <w:sz w:val="24"/>
          <w:szCs w:val="24"/>
        </w:rPr>
        <w:t>.201</w:t>
      </w:r>
      <w:r>
        <w:rPr>
          <w:sz w:val="24"/>
          <w:szCs w:val="24"/>
        </w:rPr>
        <w:t>1</w:t>
      </w:r>
      <w:r w:rsidRPr="00BA5A9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337-ПГ</w:t>
      </w:r>
      <w:r w:rsidRPr="00BA5A92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порядке формирования муниципального задания в отношении муниципальных учреждений муниципального образования Ловозерский район и финансового обеспечения выполнения муниципального задания, порядке определения объема и условия предоставления субсидий муниципальным бюджетным и автономным учреждениям</w:t>
      </w:r>
      <w:r w:rsidRPr="00BA5A92">
        <w:rPr>
          <w:sz w:val="24"/>
          <w:szCs w:val="24"/>
        </w:rPr>
        <w:t>».</w:t>
      </w:r>
    </w:p>
    <w:p w:rsidR="00B3433C" w:rsidRPr="00AE59E0" w:rsidRDefault="00B3433C" w:rsidP="00C201E1">
      <w:pPr>
        <w:ind w:firstLine="709"/>
        <w:jc w:val="both"/>
        <w:rPr>
          <w:color w:val="000000"/>
          <w:sz w:val="24"/>
          <w:szCs w:val="24"/>
        </w:rPr>
      </w:pPr>
      <w:r w:rsidRPr="00AE59E0">
        <w:rPr>
          <w:color w:val="000000"/>
          <w:sz w:val="24"/>
          <w:szCs w:val="24"/>
        </w:rPr>
        <w:t xml:space="preserve">3. Санитарно-эпидемиологические правила и нормативы </w:t>
      </w:r>
      <w:r w:rsidRPr="00AE59E0">
        <w:rPr>
          <w:sz w:val="24"/>
          <w:szCs w:val="24"/>
        </w:rPr>
        <w:t>С</w:t>
      </w:r>
      <w:r>
        <w:rPr>
          <w:sz w:val="24"/>
          <w:szCs w:val="24"/>
        </w:rPr>
        <w:t xml:space="preserve">анПиН 2.4.1.2660-10 </w:t>
      </w:r>
      <w:r w:rsidRPr="00AE59E0">
        <w:rPr>
          <w:color w:val="000000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B3433C" w:rsidRPr="00AE59E0" w:rsidRDefault="00B3433C" w:rsidP="00C201E1">
      <w:pPr>
        <w:ind w:firstLine="709"/>
        <w:jc w:val="both"/>
        <w:rPr>
          <w:color w:val="000000"/>
          <w:sz w:val="24"/>
          <w:szCs w:val="24"/>
        </w:rPr>
      </w:pPr>
      <w:r w:rsidRPr="00AE59E0">
        <w:rPr>
          <w:color w:val="000000"/>
          <w:sz w:val="24"/>
          <w:szCs w:val="24"/>
        </w:rPr>
        <w:t>4 Постановление Правительства РФ от 12.09.2008 № 666 "Об утверждении Типового положения о дошкольном образовательном учреждении".</w:t>
      </w:r>
    </w:p>
    <w:p w:rsidR="00B3433C" w:rsidRPr="00C964DC" w:rsidRDefault="00B3433C" w:rsidP="00C201E1">
      <w:pPr>
        <w:pStyle w:val="ConsPlusNonformat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964DC">
        <w:rPr>
          <w:rFonts w:ascii="Times New Roman" w:hAnsi="Times New Roman" w:cs="Times New Roman"/>
          <w:sz w:val="24"/>
          <w:szCs w:val="24"/>
        </w:rPr>
        <w:t>Приказ МО и науки  РФ</w:t>
      </w:r>
      <w:r w:rsidRPr="00C964D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C964DC">
        <w:rPr>
          <w:rFonts w:ascii="Times New Roman" w:hAnsi="Times New Roman" w:cs="Times New Roman"/>
          <w:sz w:val="24"/>
          <w:szCs w:val="24"/>
        </w:rPr>
        <w:t xml:space="preserve">23.11.2009 № 655 «Об  утверждении и введении в действие федеральных государственных требований к структуре основной общеобразовательной  программы дошкольного образования».  </w:t>
      </w:r>
    </w:p>
    <w:p w:rsidR="00B3433C" w:rsidRDefault="00B3433C" w:rsidP="00D83FE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Федерации.</w:t>
      </w:r>
    </w:p>
    <w:p w:rsidR="00B3433C" w:rsidRPr="00F85FC4" w:rsidRDefault="00B3433C" w:rsidP="00D83FE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982A81">
        <w:rPr>
          <w:sz w:val="24"/>
          <w:szCs w:val="24"/>
        </w:rPr>
        <w:t xml:space="preserve">Закон Российской Федерации от </w:t>
      </w:r>
      <w:r>
        <w:rPr>
          <w:sz w:val="24"/>
          <w:szCs w:val="24"/>
        </w:rPr>
        <w:t>29.12.2012</w:t>
      </w:r>
      <w:r w:rsidRPr="00982A81">
        <w:rPr>
          <w:sz w:val="24"/>
          <w:szCs w:val="24"/>
        </w:rPr>
        <w:t xml:space="preserve"> № </w:t>
      </w:r>
      <w:r w:rsidRPr="00F85FC4">
        <w:rPr>
          <w:sz w:val="24"/>
          <w:szCs w:val="24"/>
        </w:rPr>
        <w:t>N</w:t>
      </w:r>
      <w:r w:rsidRPr="00F85FC4">
        <w:rPr>
          <w:rStyle w:val="nobr"/>
          <w:sz w:val="24"/>
          <w:szCs w:val="24"/>
        </w:rPr>
        <w:t> </w:t>
      </w:r>
      <w:r w:rsidRPr="00F85FC4">
        <w:rPr>
          <w:sz w:val="24"/>
          <w:szCs w:val="24"/>
        </w:rPr>
        <w:t>273-ФЗ</w:t>
      </w:r>
      <w:r w:rsidRPr="00982A81">
        <w:rPr>
          <w:sz w:val="24"/>
          <w:szCs w:val="24"/>
        </w:rPr>
        <w:t xml:space="preserve"> «Об образовании</w:t>
      </w:r>
      <w:r>
        <w:rPr>
          <w:sz w:val="24"/>
          <w:szCs w:val="24"/>
        </w:rPr>
        <w:t xml:space="preserve"> в Российской Федерации</w:t>
      </w:r>
      <w:r w:rsidRPr="00982A81">
        <w:rPr>
          <w:sz w:val="24"/>
          <w:szCs w:val="24"/>
        </w:rPr>
        <w:t>»</w:t>
      </w:r>
    </w:p>
    <w:p w:rsidR="00B3433C" w:rsidRPr="00685C99" w:rsidRDefault="00B3433C" w:rsidP="00C964DC">
      <w:pPr>
        <w:pStyle w:val="ConsPlusNonformat"/>
        <w:ind w:left="570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B3433C" w:rsidRDefault="00B3433C" w:rsidP="006361FD">
      <w:pPr>
        <w:pStyle w:val="ConsPlusNonformat"/>
        <w:rPr>
          <w:rFonts w:ascii="Arial" w:hAnsi="Arial" w:cs="Arial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"/>
        <w:gridCol w:w="4178"/>
        <w:gridCol w:w="7793"/>
        <w:gridCol w:w="2733"/>
      </w:tblGrid>
      <w:tr w:rsidR="00B3433C" w:rsidRPr="00685C99" w:rsidTr="006361FD">
        <w:trPr>
          <w:cantSplit/>
          <w:trHeight w:val="360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B3433C" w:rsidRPr="00685C99" w:rsidTr="006361FD">
        <w:trPr>
          <w:cantSplit/>
          <w:trHeight w:val="929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</w:pPr>
            <w:r w:rsidRPr="005D76AB">
              <w:t>1.Информационное  обеспечение по предоставлению муниципальной услуги осуществляется отделом образования   и муниципальным ДОУ.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</w:pPr>
            <w:r w:rsidRPr="005D76AB">
              <w:t>1.Информация, предоставляемая  гражданам о муниципальной услуге, является  открытой и общедоступной, в т.ч.  о месте нахождения, графике работы, номерах телефонов для справок, адресах  электронной почты отдела образования и муниципальным ДОУ, предоставляющим муниципальную услугу.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color w:val="000000"/>
              </w:rPr>
            </w:pPr>
            <w:r w:rsidRPr="005D76AB">
              <w:rPr>
                <w:color w:val="000000"/>
              </w:rPr>
              <w:t>Информация подлежит  обновлению в течение тридцати дней со дня внесения соответствующих изменений</w:t>
            </w:r>
          </w:p>
        </w:tc>
      </w:tr>
      <w:tr w:rsidR="00B3433C" w:rsidRPr="00685C99" w:rsidTr="006361FD">
        <w:trPr>
          <w:cantSplit/>
          <w:trHeight w:val="1620"/>
        </w:trPr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Default="00B3433C" w:rsidP="006361FD">
            <w:pPr>
              <w:autoSpaceDE w:val="0"/>
              <w:jc w:val="both"/>
            </w:pPr>
            <w:r w:rsidRPr="005D76AB">
              <w:t xml:space="preserve"> 2.Для получения информации о получении муниципальной услуги заинтересованные лица вправе обратиться  в устной форме лично или по телефону в отдел образования и (или) муниципальное ДОУ или через  Интернет-сайты.   </w:t>
            </w:r>
          </w:p>
          <w:p w:rsidR="00B3433C" w:rsidRPr="005D76AB" w:rsidRDefault="00B3433C" w:rsidP="006361FD">
            <w:pPr>
              <w:autoSpaceDE w:val="0"/>
              <w:jc w:val="both"/>
            </w:pPr>
            <w:r w:rsidRPr="005D76AB">
              <w:t xml:space="preserve"> 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2.Индивидуальное устное информирование граждан при личном обращении или по телефону осуществляется специалистами  отдела образования и работниками муниципального ДОУ.</w:t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3.Индивидуальное письменное информирование при обращении граждан осуществляется путем почтовых отправлений.</w:t>
            </w:r>
            <w:r w:rsidRPr="005D76AB">
              <w:tab/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 xml:space="preserve">4.Письменное обращение рассматривается в течение 30 дней со дня регистрации письменного обращения.            </w:t>
            </w: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3433C" w:rsidRPr="00685C99" w:rsidTr="006361FD">
        <w:trPr>
          <w:gridBefore w:val="1"/>
          <w:cantSplit/>
          <w:trHeight w:val="36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tabs>
                <w:tab w:val="left" w:pos="0"/>
              </w:tabs>
              <w:autoSpaceDE w:val="0"/>
              <w:jc w:val="both"/>
            </w:pPr>
            <w:r w:rsidRPr="005D76AB">
              <w:t xml:space="preserve">3.Информирование граждан организуется </w:t>
            </w:r>
          </w:p>
          <w:p w:rsidR="00B3433C" w:rsidRPr="005D76AB" w:rsidRDefault="00B3433C" w:rsidP="006361FD">
            <w:pPr>
              <w:tabs>
                <w:tab w:val="left" w:pos="0"/>
              </w:tabs>
              <w:autoSpaceDE w:val="0"/>
              <w:jc w:val="both"/>
            </w:pPr>
            <w:r w:rsidRPr="005D76AB">
              <w:t>индивидуально  и публично в устной, письменной форме,</w:t>
            </w:r>
            <w:r>
              <w:t xml:space="preserve"> </w:t>
            </w:r>
            <w:r w:rsidRPr="005D76AB">
              <w:t>путем размещения информации в сети Интернет, в печатных средствах массовой информации, на информационных стендах (указателях) и т.п.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 xml:space="preserve">5.Публичное устное информирование осуществляется  с привлечением средств массовой информации, радио, телевидения (СМИ).        </w:t>
            </w:r>
            <w:r w:rsidRPr="005D76AB">
              <w:tab/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6.Публичное письменное информирование осуществляется путем публикации информационных материалов в СМИ, путём использования информационных стендов.</w:t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 xml:space="preserve">7.Информационные стенды содержат следующую обязательную информацию:     </w:t>
            </w:r>
            <w:r w:rsidRPr="005D76AB">
              <w:tab/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-перечень документов, представляемых гражданином  для оформления (зачисления) в ДОУ;</w:t>
            </w:r>
          </w:p>
          <w:p w:rsidR="00B3433C" w:rsidRPr="005D76AB" w:rsidRDefault="00B3433C" w:rsidP="006361FD">
            <w:pPr>
              <w:tabs>
                <w:tab w:val="left" w:pos="540"/>
              </w:tabs>
              <w:autoSpaceDE w:val="0"/>
              <w:jc w:val="both"/>
            </w:pPr>
            <w:r w:rsidRPr="005D76AB">
              <w:t>-образец заявления о приеме в муниципальное дошкольное образовательное учреждение.</w:t>
            </w:r>
          </w:p>
          <w:p w:rsidR="00B3433C" w:rsidRPr="005D76AB" w:rsidRDefault="00B3433C" w:rsidP="006361FD">
            <w:pPr>
              <w:jc w:val="both"/>
            </w:pPr>
            <w:r w:rsidRPr="005D76AB">
              <w:t>8.Заявители вправе обжаловать в досудебном порядке отказ в приеме обращения для предоставления услуги. Обращение (жалоба) может быть подано заявителем, права которого нарушены, а также по просьбе заявителя его законным представителем в устной или письменной форме.</w:t>
            </w:r>
          </w:p>
          <w:p w:rsidR="00B3433C" w:rsidRPr="005D76AB" w:rsidRDefault="00B3433C" w:rsidP="006361FD">
            <w:pPr>
              <w:autoSpaceDE w:val="0"/>
              <w:jc w:val="both"/>
            </w:pPr>
            <w:r w:rsidRPr="005D76AB">
              <w:t>Обращение (жалоба) подлежит рассмотрению 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Федерации».</w:t>
            </w: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B3433C" w:rsidRPr="00685C99" w:rsidTr="006361FD">
        <w:trPr>
          <w:gridBefore w:val="1"/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5. Основания  для досрочного прекращения исполнения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C70A09" w:rsidRDefault="00B3433C" w:rsidP="006361FD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>Муниципальное задание может быть отменено до истечения срока действия при наличии следующих условий:</w:t>
      </w:r>
    </w:p>
    <w:p w:rsidR="00B3433C" w:rsidRPr="00C70A09" w:rsidRDefault="00B3433C" w:rsidP="006361FD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реорганизации учреждения;</w:t>
      </w:r>
    </w:p>
    <w:p w:rsidR="00B3433C" w:rsidRPr="00C70A09" w:rsidRDefault="00B3433C" w:rsidP="006361FD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ликвидации учреждения;</w:t>
      </w:r>
    </w:p>
    <w:p w:rsidR="00B3433C" w:rsidRPr="00C70A09" w:rsidRDefault="00B3433C" w:rsidP="006361FD">
      <w:pPr>
        <w:jc w:val="both"/>
        <w:rPr>
          <w:sz w:val="24"/>
          <w:szCs w:val="24"/>
        </w:rPr>
      </w:pPr>
      <w:r w:rsidRPr="00C70A09">
        <w:rPr>
          <w:sz w:val="24"/>
          <w:szCs w:val="24"/>
        </w:rPr>
        <w:tab/>
        <w:t>- при окончании срока действия лицензии учреждения.</w:t>
      </w:r>
    </w:p>
    <w:p w:rsidR="00B3433C" w:rsidRPr="00C70A09" w:rsidRDefault="00B3433C" w:rsidP="006361FD">
      <w:pPr>
        <w:autoSpaceDE w:val="0"/>
        <w:ind w:firstLine="708"/>
        <w:jc w:val="both"/>
        <w:rPr>
          <w:sz w:val="24"/>
          <w:szCs w:val="24"/>
        </w:rPr>
      </w:pPr>
      <w:r w:rsidRPr="00C70A09">
        <w:rPr>
          <w:sz w:val="24"/>
          <w:szCs w:val="24"/>
        </w:rPr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 района, которые являются источником финансового обеспечения муниципального задания, в муниципальное задание могут быть внесены изменения  отделом образования. </w:t>
      </w:r>
    </w:p>
    <w:p w:rsidR="00B3433C" w:rsidRPr="00C70A0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0A09">
        <w:rPr>
          <w:rFonts w:ascii="Times New Roman" w:hAnsi="Times New Roman" w:cs="Times New Roman"/>
          <w:sz w:val="24"/>
          <w:szCs w:val="24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муниципального задания</w:t>
      </w:r>
    </w:p>
    <w:p w:rsidR="00B3433C" w:rsidRDefault="00B3433C" w:rsidP="006361FD">
      <w:pPr>
        <w:pStyle w:val="ConsPlusNonformat"/>
        <w:rPr>
          <w:sz w:val="24"/>
          <w:szCs w:val="24"/>
        </w:rPr>
      </w:pP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6.1. Нормативный правовой акт, устанавливающий цены (тарифы), либо порядок их установления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6.2. Орган, устанавливающий  цены  (тарифы) _______________________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6598"/>
      </w:tblGrid>
      <w:tr w:rsidR="00B3433C" w:rsidRPr="00685C99" w:rsidTr="006361FD">
        <w:tc>
          <w:tcPr>
            <w:tcW w:w="2769" w:type="pct"/>
            <w:vAlign w:val="center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Наименование муниципальной услуги</w:t>
            </w:r>
          </w:p>
        </w:tc>
        <w:tc>
          <w:tcPr>
            <w:tcW w:w="2231" w:type="pct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Цена (тариф),</w:t>
            </w:r>
          </w:p>
          <w:p w:rsidR="00B3433C" w:rsidRPr="00685C99" w:rsidRDefault="00B3433C" w:rsidP="006361F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C99">
              <w:rPr>
                <w:b/>
              </w:rPr>
              <w:t>единица измерения</w:t>
            </w:r>
          </w:p>
        </w:tc>
      </w:tr>
      <w:tr w:rsidR="00B3433C" w:rsidRPr="00685C99" w:rsidTr="006361FD">
        <w:tc>
          <w:tcPr>
            <w:tcW w:w="2769" w:type="pct"/>
          </w:tcPr>
          <w:p w:rsidR="00B3433C" w:rsidRPr="00C70A09" w:rsidRDefault="00B3433C" w:rsidP="006361FD">
            <w:pPr>
              <w:pStyle w:val="ConsPlusNonformat"/>
              <w:rPr>
                <w:rFonts w:ascii="Times New Roman" w:hAnsi="Times New Roman" w:cs="Times New Roman"/>
              </w:rPr>
            </w:pPr>
            <w:r w:rsidRPr="00685C99">
              <w:t>1</w:t>
            </w:r>
            <w:r w:rsidRPr="00C70A09">
              <w:t>.</w:t>
            </w:r>
            <w:r w:rsidRPr="00C7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D96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для детей инвалидов в дошкольных образовательных учреждениях и на дому.</w:t>
            </w:r>
          </w:p>
        </w:tc>
        <w:tc>
          <w:tcPr>
            <w:tcW w:w="2231" w:type="pct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both"/>
            </w:pPr>
          </w:p>
        </w:tc>
      </w:tr>
      <w:tr w:rsidR="00B3433C" w:rsidRPr="00685C99" w:rsidTr="006361FD">
        <w:tc>
          <w:tcPr>
            <w:tcW w:w="2769" w:type="pct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both"/>
            </w:pPr>
            <w:r w:rsidRPr="00685C99">
              <w:t>2.</w:t>
            </w:r>
          </w:p>
        </w:tc>
        <w:tc>
          <w:tcPr>
            <w:tcW w:w="2231" w:type="pct"/>
          </w:tcPr>
          <w:p w:rsidR="00B3433C" w:rsidRPr="00685C99" w:rsidRDefault="00B3433C" w:rsidP="006361F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3433C" w:rsidRPr="00685C99" w:rsidRDefault="00B3433C" w:rsidP="006361FD"/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1"/>
        <w:gridCol w:w="5763"/>
        <w:gridCol w:w="5566"/>
      </w:tblGrid>
      <w:tr w:rsidR="00B3433C" w:rsidRPr="00685C99" w:rsidTr="006361FD">
        <w:trPr>
          <w:cantSplit/>
          <w:trHeight w:val="480"/>
        </w:trPr>
        <w:tc>
          <w:tcPr>
            <w:tcW w:w="1149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959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893" w:type="pct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осуществляющего контроль за оказанием муниципальной услуги </w:t>
            </w:r>
          </w:p>
        </w:tc>
      </w:tr>
      <w:tr w:rsidR="00B3433C" w:rsidRPr="00685C99" w:rsidTr="006361FD">
        <w:trPr>
          <w:cantSplit/>
          <w:trHeight w:val="240"/>
        </w:trPr>
        <w:tc>
          <w:tcPr>
            <w:tcW w:w="1149" w:type="pct"/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D76AB">
              <w:rPr>
                <w:sz w:val="22"/>
                <w:szCs w:val="22"/>
              </w:rPr>
              <w:t>1.Контроль в форме камеральной проверки отчетности</w:t>
            </w:r>
          </w:p>
        </w:tc>
        <w:tc>
          <w:tcPr>
            <w:tcW w:w="1959" w:type="pct"/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D76AB">
              <w:rPr>
                <w:sz w:val="22"/>
                <w:szCs w:val="22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1893" w:type="pct"/>
            <w:vMerge w:val="restart"/>
          </w:tcPr>
          <w:p w:rsidR="00B3433C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администрации  Ловозерского района</w:t>
            </w:r>
          </w:p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3C" w:rsidRPr="00685C99" w:rsidTr="006361FD">
        <w:trPr>
          <w:cantSplit/>
          <w:trHeight w:val="240"/>
        </w:trPr>
        <w:tc>
          <w:tcPr>
            <w:tcW w:w="1149" w:type="pct"/>
          </w:tcPr>
          <w:p w:rsidR="00B3433C" w:rsidRPr="005D76AB" w:rsidRDefault="00B3433C" w:rsidP="006361F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D76AB">
              <w:rPr>
                <w:sz w:val="22"/>
                <w:szCs w:val="22"/>
              </w:rPr>
              <w:t>2.Последующий контроль в форме выездной проверки</w:t>
            </w:r>
          </w:p>
        </w:tc>
        <w:tc>
          <w:tcPr>
            <w:tcW w:w="1959" w:type="pct"/>
          </w:tcPr>
          <w:p w:rsidR="00B3433C" w:rsidRPr="006361FD" w:rsidRDefault="00B3433C" w:rsidP="006361FD">
            <w:pPr>
              <w:snapToGrid w:val="0"/>
              <w:jc w:val="both"/>
              <w:rPr>
                <w:sz w:val="22"/>
                <w:szCs w:val="22"/>
              </w:rPr>
            </w:pPr>
            <w:r w:rsidRPr="006361FD">
              <w:rPr>
                <w:sz w:val="22"/>
                <w:szCs w:val="22"/>
              </w:rPr>
              <w:t>В соответствии с плано</w:t>
            </w:r>
            <w:r>
              <w:rPr>
                <w:sz w:val="22"/>
                <w:szCs w:val="22"/>
              </w:rPr>
              <w:t>м графиком проведения  проверок (плановые)</w:t>
            </w:r>
            <w:r w:rsidRPr="006361FD">
              <w:rPr>
                <w:sz w:val="22"/>
                <w:szCs w:val="22"/>
              </w:rPr>
              <w:t xml:space="preserve"> </w:t>
            </w:r>
          </w:p>
          <w:p w:rsidR="00B3433C" w:rsidRPr="006361FD" w:rsidRDefault="00B3433C" w:rsidP="006361FD">
            <w:pPr>
              <w:jc w:val="both"/>
              <w:rPr>
                <w:sz w:val="22"/>
                <w:szCs w:val="22"/>
              </w:rPr>
            </w:pPr>
          </w:p>
          <w:p w:rsidR="00B3433C" w:rsidRPr="006361FD" w:rsidRDefault="00B3433C" w:rsidP="006361FD">
            <w:pPr>
              <w:jc w:val="both"/>
              <w:rPr>
                <w:sz w:val="22"/>
                <w:szCs w:val="22"/>
              </w:rPr>
            </w:pPr>
            <w:r w:rsidRPr="006361FD">
              <w:rPr>
                <w:sz w:val="22"/>
                <w:szCs w:val="22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1893" w:type="pct"/>
            <w:vMerge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B3433C" w:rsidRPr="00685C99" w:rsidRDefault="00B3433C" w:rsidP="006361FD">
      <w:pPr>
        <w:autoSpaceDE w:val="0"/>
        <w:autoSpaceDN w:val="0"/>
        <w:adjustRightInd w:val="0"/>
        <w:jc w:val="both"/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63"/>
        <w:gridCol w:w="1841"/>
        <w:gridCol w:w="2919"/>
        <w:gridCol w:w="2220"/>
        <w:gridCol w:w="2953"/>
        <w:gridCol w:w="2299"/>
      </w:tblGrid>
      <w:tr w:rsidR="00B3433C" w:rsidRPr="00685C99" w:rsidTr="006361FD">
        <w:trPr>
          <w:cantSplit/>
          <w:trHeight w:val="720"/>
        </w:trPr>
        <w:tc>
          <w:tcPr>
            <w:tcW w:w="866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22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986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 в муниципальном  задании на отчетный финансовый год</w:t>
            </w:r>
          </w:p>
        </w:tc>
        <w:tc>
          <w:tcPr>
            <w:tcW w:w="750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отчетный финансовый</w:t>
            </w:r>
          </w:p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8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77" w:type="pct"/>
            <w:vAlign w:val="center"/>
          </w:tcPr>
          <w:p w:rsidR="00B3433C" w:rsidRPr="00685C99" w:rsidRDefault="00B3433C" w:rsidP="006361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B3433C" w:rsidRPr="00685C99" w:rsidTr="006361FD">
        <w:trPr>
          <w:cantSplit/>
          <w:trHeight w:val="240"/>
        </w:trPr>
        <w:tc>
          <w:tcPr>
            <w:tcW w:w="866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3C" w:rsidRPr="00685C99" w:rsidTr="006361FD">
        <w:trPr>
          <w:cantSplit/>
          <w:trHeight w:val="240"/>
        </w:trPr>
        <w:tc>
          <w:tcPr>
            <w:tcW w:w="866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5C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B3433C" w:rsidRPr="00685C99" w:rsidRDefault="00B3433C" w:rsidP="006361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 xml:space="preserve">Отчет об исполнении муниципального задания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</w:p>
    <w:p w:rsidR="00B3433C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685C99">
        <w:rPr>
          <w:sz w:val="24"/>
          <w:szCs w:val="24"/>
        </w:rPr>
        <w:t xml:space="preserve">8.3. Иные требования к отчетности об исполнении  муниципального задания </w:t>
      </w:r>
    </w:p>
    <w:p w:rsidR="00B3433C" w:rsidRDefault="00B3433C" w:rsidP="006361FD">
      <w:pPr>
        <w:autoSpaceDE w:val="0"/>
        <w:ind w:firstLine="540"/>
        <w:jc w:val="both"/>
        <w:rPr>
          <w:sz w:val="24"/>
          <w:szCs w:val="24"/>
        </w:rPr>
      </w:pP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Одновременно с отчетом составляется пояснительная записка, содержащая: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 распорядителем бюджетных средств бюджета района контрольных мероприятий, представленные в актах проведения контрольных мероприятий.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Управление образования рассматривает представленный отчет о выполнении муниципального задания на предмет: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а) соответствия утвержденной форме предоставления отчета;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B3433C" w:rsidRPr="00AE59E0" w:rsidRDefault="00B3433C" w:rsidP="006361FD">
      <w:pPr>
        <w:autoSpaceDE w:val="0"/>
        <w:ind w:firstLine="540"/>
        <w:jc w:val="both"/>
        <w:rPr>
          <w:sz w:val="24"/>
          <w:szCs w:val="24"/>
        </w:rPr>
      </w:pPr>
      <w:r w:rsidRPr="00AE59E0">
        <w:rPr>
          <w:sz w:val="24"/>
          <w:szCs w:val="24"/>
        </w:rP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5-тидневный срок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B3433C" w:rsidRPr="00584C4F" w:rsidRDefault="00B3433C" w:rsidP="006361FD">
      <w:pPr>
        <w:autoSpaceDE w:val="0"/>
        <w:ind w:firstLine="540"/>
        <w:jc w:val="both"/>
      </w:pPr>
      <w:r w:rsidRPr="00AE59E0">
        <w:rPr>
          <w:sz w:val="24"/>
          <w:szCs w:val="24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услуг.</w:t>
      </w:r>
    </w:p>
    <w:p w:rsidR="00B3433C" w:rsidRPr="00685C99" w:rsidRDefault="00B3433C" w:rsidP="006361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5C99"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Pr="00685C99" w:rsidRDefault="00B3433C" w:rsidP="00636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433C" w:rsidRDefault="00B3433C" w:rsidP="00845089">
      <w:pPr>
        <w:pStyle w:val="ConsPlusNonformat"/>
        <w:jc w:val="right"/>
      </w:pPr>
    </w:p>
    <w:sectPr w:rsidR="00B3433C" w:rsidSect="008450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sz w:val="22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8292071"/>
    <w:multiLevelType w:val="multilevel"/>
    <w:tmpl w:val="8A160E2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7BE2267"/>
    <w:multiLevelType w:val="hybridMultilevel"/>
    <w:tmpl w:val="CECC26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18F"/>
    <w:rsid w:val="00003A4D"/>
    <w:rsid w:val="00082DA3"/>
    <w:rsid w:val="000A69C3"/>
    <w:rsid w:val="000D2EF8"/>
    <w:rsid w:val="000D5FFC"/>
    <w:rsid w:val="001309BE"/>
    <w:rsid w:val="0014316F"/>
    <w:rsid w:val="001A740B"/>
    <w:rsid w:val="001B444E"/>
    <w:rsid w:val="001E63D3"/>
    <w:rsid w:val="002A146E"/>
    <w:rsid w:val="0035033F"/>
    <w:rsid w:val="003F572E"/>
    <w:rsid w:val="00410758"/>
    <w:rsid w:val="00410A0D"/>
    <w:rsid w:val="00491A4B"/>
    <w:rsid w:val="004F56A2"/>
    <w:rsid w:val="005573D8"/>
    <w:rsid w:val="00584C4F"/>
    <w:rsid w:val="00590A37"/>
    <w:rsid w:val="005D76AB"/>
    <w:rsid w:val="005E171C"/>
    <w:rsid w:val="005E7782"/>
    <w:rsid w:val="005F1694"/>
    <w:rsid w:val="006334CD"/>
    <w:rsid w:val="006361FD"/>
    <w:rsid w:val="00685C99"/>
    <w:rsid w:val="006C20AD"/>
    <w:rsid w:val="00743B2D"/>
    <w:rsid w:val="00794372"/>
    <w:rsid w:val="007A118F"/>
    <w:rsid w:val="00845089"/>
    <w:rsid w:val="00851EA1"/>
    <w:rsid w:val="00897FAB"/>
    <w:rsid w:val="008E7DFD"/>
    <w:rsid w:val="00921D96"/>
    <w:rsid w:val="00982A81"/>
    <w:rsid w:val="009C2B1A"/>
    <w:rsid w:val="009F553D"/>
    <w:rsid w:val="00A52C2B"/>
    <w:rsid w:val="00A6360D"/>
    <w:rsid w:val="00A76C5E"/>
    <w:rsid w:val="00A77FC8"/>
    <w:rsid w:val="00AE59E0"/>
    <w:rsid w:val="00AE75E5"/>
    <w:rsid w:val="00B3433C"/>
    <w:rsid w:val="00BA5A92"/>
    <w:rsid w:val="00C201E1"/>
    <w:rsid w:val="00C3413E"/>
    <w:rsid w:val="00C70A09"/>
    <w:rsid w:val="00C964DC"/>
    <w:rsid w:val="00CC06D4"/>
    <w:rsid w:val="00CD6625"/>
    <w:rsid w:val="00CD67F9"/>
    <w:rsid w:val="00D54465"/>
    <w:rsid w:val="00D752C5"/>
    <w:rsid w:val="00D80B26"/>
    <w:rsid w:val="00D83FE1"/>
    <w:rsid w:val="00D85764"/>
    <w:rsid w:val="00DA2006"/>
    <w:rsid w:val="00E63992"/>
    <w:rsid w:val="00EE76BE"/>
    <w:rsid w:val="00F772AB"/>
    <w:rsid w:val="00F85FC4"/>
    <w:rsid w:val="00FA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8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11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118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7A118F"/>
    <w:rPr>
      <w:rFonts w:cs="Times New Roman"/>
      <w:b/>
      <w:bCs/>
    </w:rPr>
  </w:style>
  <w:style w:type="paragraph" w:customStyle="1" w:styleId="ConsPlusCell">
    <w:name w:val="ConsPlusCell"/>
    <w:uiPriority w:val="99"/>
    <w:rsid w:val="008450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84508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ListParagraph">
    <w:name w:val="List Paragraph"/>
    <w:basedOn w:val="Normal"/>
    <w:uiPriority w:val="99"/>
    <w:qFormat/>
    <w:rsid w:val="00350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6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4DC"/>
    <w:rPr>
      <w:rFonts w:ascii="Tahoma" w:hAnsi="Tahoma" w:cs="Tahoma"/>
      <w:sz w:val="16"/>
      <w:szCs w:val="16"/>
      <w:lang w:eastAsia="ar-SA" w:bidi="ar-SA"/>
    </w:rPr>
  </w:style>
  <w:style w:type="character" w:customStyle="1" w:styleId="nobr">
    <w:name w:val="nobr"/>
    <w:basedOn w:val="DefaultParagraphFont"/>
    <w:uiPriority w:val="99"/>
    <w:rsid w:val="00F85F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749</TotalTime>
  <Pages>13</Pages>
  <Words>3369</Words>
  <Characters>19205</Characters>
  <Application>Microsoft Office Outlook</Application>
  <DocSecurity>0</DocSecurity>
  <Lines>0</Lines>
  <Paragraphs>0</Paragraphs>
  <ScaleCrop>false</ScaleCrop>
  <Company>МКУ 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Zav</cp:lastModifiedBy>
  <cp:revision>22</cp:revision>
  <cp:lastPrinted>2013-12-23T08:26:00Z</cp:lastPrinted>
  <dcterms:created xsi:type="dcterms:W3CDTF">2013-04-25T08:57:00Z</dcterms:created>
  <dcterms:modified xsi:type="dcterms:W3CDTF">2014-03-21T05:40:00Z</dcterms:modified>
</cp:coreProperties>
</file>