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A6" w:rsidRPr="00A64CA2" w:rsidRDefault="002E7FA6" w:rsidP="00CE4673">
      <w:pPr>
        <w:spacing w:line="240" w:lineRule="auto"/>
        <w:ind w:left="6521" w:right="-425" w:firstLine="1416"/>
        <w:rPr>
          <w:rFonts w:ascii="Times New Roman" w:hAnsi="Times New Roman"/>
          <w:color w:val="4D4D4D"/>
          <w:sz w:val="20"/>
          <w:szCs w:val="20"/>
        </w:rPr>
      </w:pPr>
      <w:r w:rsidRPr="00A64CA2">
        <w:rPr>
          <w:rFonts w:ascii="Times New Roman" w:hAnsi="Times New Roman"/>
          <w:color w:val="4D4D4D"/>
          <w:sz w:val="20"/>
          <w:szCs w:val="20"/>
        </w:rPr>
        <w:t xml:space="preserve">       УТВЕРЖДЕНО </w:t>
      </w:r>
      <w:r w:rsidRPr="00A64CA2">
        <w:rPr>
          <w:rFonts w:ascii="Times New Roman" w:hAnsi="Times New Roman"/>
          <w:color w:val="4D4D4D"/>
          <w:sz w:val="18"/>
          <w:szCs w:val="18"/>
        </w:rPr>
        <w:t xml:space="preserve">Заведующим МБДОУ «Детский сад №1» </w:t>
      </w:r>
      <w:r w:rsidRPr="00A64CA2">
        <w:rPr>
          <w:rFonts w:ascii="Times New Roman" w:hAnsi="Times New Roman"/>
          <w:color w:val="4D4D4D"/>
          <w:sz w:val="20"/>
          <w:szCs w:val="20"/>
        </w:rPr>
        <w:t xml:space="preserve">________________       /Остапук Е.В./  </w:t>
      </w:r>
    </w:p>
    <w:p w:rsidR="002E7FA6" w:rsidRPr="00A64CA2" w:rsidRDefault="002E7FA6" w:rsidP="00CE4673">
      <w:pPr>
        <w:spacing w:line="240" w:lineRule="auto"/>
        <w:ind w:left="6521" w:right="-425"/>
        <w:rPr>
          <w:color w:val="4D4D4D"/>
          <w:sz w:val="20"/>
          <w:szCs w:val="20"/>
        </w:rPr>
      </w:pPr>
      <w:r w:rsidRPr="00A64CA2">
        <w:rPr>
          <w:rFonts w:ascii="Times New Roman" w:hAnsi="Times New Roman"/>
          <w:color w:val="4D4D4D"/>
          <w:sz w:val="18"/>
          <w:szCs w:val="18"/>
        </w:rPr>
        <w:t xml:space="preserve">                 Приказ № 56  от 13.09.</w:t>
      </w:r>
      <w:r w:rsidRPr="00A64CA2">
        <w:rPr>
          <w:rFonts w:ascii="Times New Roman" w:hAnsi="Times New Roman"/>
          <w:color w:val="4D4D4D"/>
          <w:sz w:val="20"/>
          <w:szCs w:val="20"/>
        </w:rPr>
        <w:t xml:space="preserve">20 </w:t>
      </w:r>
      <w:smartTag w:uri="urn:schemas-microsoft-com:office:smarttags" w:element="metricconverter">
        <w:smartTagPr>
          <w:attr w:name="ProductID" w:val="16 г"/>
        </w:smartTagPr>
        <w:r w:rsidRPr="00A64CA2">
          <w:rPr>
            <w:rFonts w:ascii="Times New Roman" w:hAnsi="Times New Roman"/>
            <w:color w:val="4D4D4D"/>
            <w:sz w:val="20"/>
            <w:szCs w:val="20"/>
          </w:rPr>
          <w:t>16 г</w:t>
        </w:r>
      </w:smartTag>
      <w:r w:rsidRPr="00A64CA2">
        <w:rPr>
          <w:color w:val="4D4D4D"/>
          <w:sz w:val="20"/>
          <w:szCs w:val="20"/>
        </w:rPr>
        <w:t>.</w:t>
      </w:r>
    </w:p>
    <w:p w:rsidR="002E7FA6" w:rsidRPr="00A64CA2" w:rsidRDefault="002E7FA6" w:rsidP="007E0D8A">
      <w:pPr>
        <w:spacing w:line="240" w:lineRule="auto"/>
        <w:ind w:left="6521" w:right="-425"/>
        <w:jc w:val="right"/>
        <w:rPr>
          <w:rFonts w:ascii="Times New Roman" w:hAnsi="Times New Roman"/>
          <w:color w:val="4D4D4D"/>
          <w:sz w:val="18"/>
          <w:szCs w:val="18"/>
        </w:rPr>
      </w:pPr>
      <w:r w:rsidRPr="00A64CA2">
        <w:rPr>
          <w:rFonts w:ascii="Times New Roman" w:hAnsi="Times New Roman"/>
          <w:color w:val="4D4D4D"/>
          <w:sz w:val="18"/>
          <w:szCs w:val="18"/>
        </w:rPr>
        <w:t>Приложение 9</w:t>
      </w:r>
    </w:p>
    <w:p w:rsidR="002E7FA6" w:rsidRPr="00A64CA2" w:rsidRDefault="002E7FA6" w:rsidP="00887D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iCs/>
          <w:color w:val="4D4D4D"/>
        </w:rPr>
        <w:t>План мероприятий</w:t>
      </w:r>
    </w:p>
    <w:p w:rsidR="002E7FA6" w:rsidRPr="00A64CA2" w:rsidRDefault="002E7FA6" w:rsidP="00887D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b/>
          <w:iCs/>
          <w:color w:val="4D4D4D"/>
        </w:rPr>
        <w:t xml:space="preserve">по правовому воспитанию дошкольников и правовому просвещению родителей                                   </w:t>
      </w:r>
      <w:r w:rsidRPr="00A64CA2">
        <w:rPr>
          <w:rFonts w:ascii="Times New Roman" w:hAnsi="Times New Roman"/>
          <w:iCs/>
          <w:color w:val="4D4D4D"/>
        </w:rPr>
        <w:t xml:space="preserve">в МБДОУ «Детский сад №1» в 2016-2017 учебном году </w:t>
      </w:r>
    </w:p>
    <w:p w:rsidR="002E7FA6" w:rsidRPr="00A64CA2" w:rsidRDefault="002E7FA6" w:rsidP="00AC09D9">
      <w:pPr>
        <w:shd w:val="clear" w:color="auto" w:fill="FFFFFF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iCs/>
          <w:color w:val="4D4D4D"/>
        </w:rPr>
      </w:pPr>
    </w:p>
    <w:p w:rsidR="002E7FA6" w:rsidRPr="00A64CA2" w:rsidRDefault="002E7FA6" w:rsidP="00AC09D9">
      <w:pPr>
        <w:shd w:val="clear" w:color="auto" w:fill="FFFFFF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4D4D4D"/>
        </w:rPr>
      </w:pPr>
      <w:r w:rsidRPr="00A64CA2">
        <w:rPr>
          <w:rFonts w:ascii="Times New Roman" w:hAnsi="Times New Roman"/>
          <w:i/>
          <w:iCs/>
          <w:color w:val="4D4D4D"/>
        </w:rPr>
        <w:t>Задачи правового воспитания дошкольников</w:t>
      </w:r>
      <w:r w:rsidRPr="00A64CA2">
        <w:rPr>
          <w:rFonts w:ascii="Times New Roman" w:hAnsi="Times New Roman"/>
          <w:iCs/>
          <w:color w:val="4D4D4D"/>
        </w:rPr>
        <w:t>:</w:t>
      </w:r>
      <w:r w:rsidRPr="00A64CA2">
        <w:rPr>
          <w:rFonts w:ascii="Times New Roman" w:hAnsi="Times New Roman"/>
          <w:color w:val="4D4D4D"/>
        </w:rPr>
        <w:t xml:space="preserve">                                                                                                                                              </w:t>
      </w:r>
    </w:p>
    <w:p w:rsidR="002E7FA6" w:rsidRPr="00A64CA2" w:rsidRDefault="002E7FA6" w:rsidP="00564983">
      <w:pPr>
        <w:shd w:val="clear" w:color="auto" w:fill="FFFFFF"/>
        <w:tabs>
          <w:tab w:val="left" w:pos="8280"/>
        </w:tabs>
        <w:autoSpaceDE w:val="0"/>
        <w:autoSpaceDN w:val="0"/>
        <w:adjustRightInd w:val="0"/>
        <w:spacing w:after="0" w:line="240" w:lineRule="auto"/>
        <w:ind w:right="715"/>
        <w:rPr>
          <w:rFonts w:ascii="Times New Roman" w:hAnsi="Times New Roman"/>
          <w:color w:val="4D4D4D"/>
        </w:rPr>
      </w:pPr>
      <w:r w:rsidRPr="00A64CA2">
        <w:rPr>
          <w:rFonts w:ascii="Times New Roman" w:hAnsi="Times New Roman"/>
          <w:color w:val="4D4D4D"/>
        </w:rPr>
        <w:t>• Познакомить детей в соответствующей их возрасту форме с основными документами    защите прав и достоинств.</w:t>
      </w:r>
      <w:r w:rsidRPr="00A64CA2">
        <w:rPr>
          <w:rFonts w:ascii="Times New Roman" w:hAnsi="Times New Roman"/>
          <w:color w:val="4D4D4D"/>
        </w:rPr>
        <w:br/>
        <w:t xml:space="preserve">•  Развивать уважение и терпимость к людям независимо от их социального  происхождения, расовой и национальной принадлежности, языка, вероисповедания,     пола, возраста, личностного и поведенческого своеобразия </w:t>
      </w:r>
    </w:p>
    <w:p w:rsidR="002E7FA6" w:rsidRPr="00A64CA2" w:rsidRDefault="002E7FA6" w:rsidP="00564983">
      <w:pPr>
        <w:shd w:val="clear" w:color="auto" w:fill="FFFFFF"/>
        <w:tabs>
          <w:tab w:val="left" w:pos="8280"/>
        </w:tabs>
        <w:autoSpaceDE w:val="0"/>
        <w:autoSpaceDN w:val="0"/>
        <w:adjustRightInd w:val="0"/>
        <w:spacing w:after="0" w:line="240" w:lineRule="auto"/>
        <w:ind w:right="715"/>
        <w:jc w:val="both"/>
        <w:rPr>
          <w:rFonts w:ascii="Times New Roman" w:hAnsi="Times New Roman"/>
          <w:color w:val="4D4D4D"/>
        </w:rPr>
      </w:pPr>
      <w:r w:rsidRPr="00A64CA2">
        <w:rPr>
          <w:rFonts w:ascii="Times New Roman" w:hAnsi="Times New Roman"/>
          <w:color w:val="4D4D4D"/>
        </w:rPr>
        <w:t>(в том числе внешнего   облика, физических недостатков и пр.).</w:t>
      </w:r>
    </w:p>
    <w:p w:rsidR="002E7FA6" w:rsidRPr="00A64CA2" w:rsidRDefault="002E7FA6" w:rsidP="00564983">
      <w:pPr>
        <w:shd w:val="clear" w:color="auto" w:fill="FFFFFF"/>
        <w:tabs>
          <w:tab w:val="left" w:pos="8280"/>
        </w:tabs>
        <w:autoSpaceDE w:val="0"/>
        <w:autoSpaceDN w:val="0"/>
        <w:adjustRightInd w:val="0"/>
        <w:spacing w:after="0" w:line="240" w:lineRule="auto"/>
        <w:ind w:right="715"/>
        <w:rPr>
          <w:rFonts w:ascii="Times New Roman" w:hAnsi="Times New Roman"/>
          <w:color w:val="4D4D4D"/>
        </w:rPr>
      </w:pPr>
      <w:r w:rsidRPr="00A64CA2">
        <w:rPr>
          <w:rFonts w:ascii="Times New Roman" w:hAnsi="Times New Roman"/>
          <w:color w:val="4D4D4D"/>
        </w:rPr>
        <w:t xml:space="preserve">•  Воспитывать положительные качества личности у детей: сочувствие, сострадание, внимательное отношение к пожилым, больным, и людям с особенностями.                                                                                                                               • Способствовать формированию чувства собственного   достоинства, осознания </w:t>
      </w:r>
    </w:p>
    <w:p w:rsidR="002E7FA6" w:rsidRPr="00A64CA2" w:rsidRDefault="002E7FA6" w:rsidP="00564983">
      <w:pPr>
        <w:shd w:val="clear" w:color="auto" w:fill="FFFFFF"/>
        <w:tabs>
          <w:tab w:val="left" w:pos="8280"/>
        </w:tabs>
        <w:autoSpaceDE w:val="0"/>
        <w:autoSpaceDN w:val="0"/>
        <w:adjustRightInd w:val="0"/>
        <w:spacing w:after="0" w:line="240" w:lineRule="auto"/>
        <w:ind w:right="715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color w:val="4D4D4D"/>
        </w:rPr>
        <w:t xml:space="preserve">своих    прав и свобод, чувства ответственности (за другого человека, за начатое дело, за данное слово и др.). </w:t>
      </w:r>
    </w:p>
    <w:p w:rsidR="002E7FA6" w:rsidRPr="00A64CA2" w:rsidRDefault="002E7FA6" w:rsidP="00AC09D9">
      <w:pPr>
        <w:shd w:val="clear" w:color="auto" w:fill="FFFFFF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4D4D4D"/>
        </w:rPr>
      </w:pPr>
      <w:r w:rsidRPr="00A64CA2">
        <w:rPr>
          <w:rFonts w:ascii="Times New Roman" w:hAnsi="Times New Roman"/>
          <w:i/>
          <w:iCs/>
          <w:color w:val="4D4D4D"/>
        </w:rPr>
        <w:t>Задачи правового просвещения родителей воспитанников</w:t>
      </w:r>
      <w:r w:rsidRPr="00A64CA2">
        <w:rPr>
          <w:rFonts w:ascii="Times New Roman" w:hAnsi="Times New Roman"/>
          <w:iCs/>
          <w:color w:val="4D4D4D"/>
        </w:rPr>
        <w:t>:</w:t>
      </w:r>
      <w:r w:rsidRPr="00A64CA2">
        <w:rPr>
          <w:rFonts w:ascii="Times New Roman" w:hAnsi="Times New Roman"/>
          <w:color w:val="4D4D4D"/>
        </w:rPr>
        <w:t xml:space="preserve">                                                                                                                                </w:t>
      </w:r>
    </w:p>
    <w:p w:rsidR="002E7FA6" w:rsidRPr="00A64CA2" w:rsidRDefault="002E7FA6" w:rsidP="00564983">
      <w:pPr>
        <w:numPr>
          <w:ilvl w:val="0"/>
          <w:numId w:val="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0" w:right="424" w:firstLine="0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iCs/>
          <w:color w:val="4D4D4D"/>
        </w:rPr>
        <w:t>Повышение правовых компетенций родителей воспитанников.</w:t>
      </w:r>
    </w:p>
    <w:p w:rsidR="002E7FA6" w:rsidRPr="00A64CA2" w:rsidRDefault="002E7FA6" w:rsidP="00564983">
      <w:pPr>
        <w:numPr>
          <w:ilvl w:val="0"/>
          <w:numId w:val="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0" w:right="424" w:firstLine="0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iCs/>
          <w:color w:val="4D4D4D"/>
        </w:rPr>
        <w:t>Профилактика жестокого обращения с детьми.</w:t>
      </w:r>
    </w:p>
    <w:p w:rsidR="002E7FA6" w:rsidRPr="00A64CA2" w:rsidRDefault="002E7FA6" w:rsidP="00564983">
      <w:pPr>
        <w:numPr>
          <w:ilvl w:val="0"/>
          <w:numId w:val="1"/>
        </w:numPr>
        <w:shd w:val="clear" w:color="auto" w:fill="FFFFFF"/>
        <w:tabs>
          <w:tab w:val="left" w:pos="-426"/>
          <w:tab w:val="left" w:pos="180"/>
        </w:tabs>
        <w:autoSpaceDE w:val="0"/>
        <w:autoSpaceDN w:val="0"/>
        <w:adjustRightInd w:val="0"/>
        <w:spacing w:after="0" w:line="240" w:lineRule="auto"/>
        <w:ind w:left="0" w:right="424" w:firstLine="0"/>
        <w:rPr>
          <w:rFonts w:ascii="Times New Roman" w:hAnsi="Times New Roman"/>
          <w:iCs/>
          <w:color w:val="4D4D4D"/>
        </w:rPr>
      </w:pPr>
      <w:r w:rsidRPr="00A64CA2">
        <w:rPr>
          <w:rFonts w:ascii="Times New Roman" w:hAnsi="Times New Roman"/>
          <w:color w:val="4D4D4D"/>
        </w:rPr>
        <w:t>Активизация взаимодействия ДОУ и семьи по вопросам охраны прав ребенка.</w:t>
      </w:r>
    </w:p>
    <w:p w:rsidR="002E7FA6" w:rsidRPr="00A64CA2" w:rsidRDefault="002E7FA6" w:rsidP="00887D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4D4D4D"/>
        </w:rPr>
      </w:pPr>
    </w:p>
    <w:tbl>
      <w:tblPr>
        <w:tblW w:w="999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7655"/>
        <w:gridCol w:w="1800"/>
      </w:tblGrid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№</w:t>
            </w:r>
          </w:p>
        </w:tc>
        <w:tc>
          <w:tcPr>
            <w:tcW w:w="7655" w:type="dxa"/>
          </w:tcPr>
          <w:p w:rsidR="002E7FA6" w:rsidRPr="00A64CA2" w:rsidRDefault="002E7FA6" w:rsidP="00887DC5">
            <w:pPr>
              <w:pStyle w:val="NoSpacing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Название мероприятия</w:t>
            </w:r>
          </w:p>
        </w:tc>
        <w:tc>
          <w:tcPr>
            <w:tcW w:w="1800" w:type="dxa"/>
          </w:tcPr>
          <w:p w:rsidR="002E7FA6" w:rsidRPr="00A64CA2" w:rsidRDefault="002E7FA6" w:rsidP="000A2692">
            <w:pPr>
              <w:pStyle w:val="NoSpacing"/>
              <w:ind w:left="72" w:hanging="72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Ответственный </w:t>
            </w:r>
          </w:p>
        </w:tc>
      </w:tr>
      <w:tr w:rsidR="002E7FA6" w:rsidRPr="00A64CA2" w:rsidTr="00CE4673">
        <w:tc>
          <w:tcPr>
            <w:tcW w:w="9995" w:type="dxa"/>
            <w:gridSpan w:val="3"/>
          </w:tcPr>
          <w:p w:rsidR="002E7FA6" w:rsidRPr="00A64CA2" w:rsidRDefault="002E7FA6" w:rsidP="009B1621">
            <w:pPr>
              <w:pStyle w:val="NoSpacing"/>
              <w:ind w:left="72" w:hanging="72"/>
              <w:jc w:val="center"/>
              <w:rPr>
                <w:rFonts w:ascii="Times New Roman" w:hAnsi="Times New Roman"/>
                <w:i/>
                <w:color w:val="4D4D4D"/>
              </w:rPr>
            </w:pPr>
            <w:r w:rsidRPr="00A64CA2">
              <w:rPr>
                <w:rFonts w:ascii="Times New Roman" w:hAnsi="Times New Roman"/>
                <w:i/>
                <w:color w:val="4D4D4D"/>
              </w:rPr>
              <w:t>Мероприятие для педагогов</w:t>
            </w:r>
          </w:p>
        </w:tc>
      </w:tr>
      <w:tr w:rsidR="002E7FA6" w:rsidRPr="00A64CA2" w:rsidTr="00CE4673">
        <w:trPr>
          <w:trHeight w:val="1580"/>
        </w:trPr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Педчасы </w:t>
            </w:r>
          </w:p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«Правовая культура педагога ДОУ».  Изучение документов: «Всеобщей декларации прав человека», «Конвенции ООН о правах ребенка»,   «Семейного кодекса РФ»</w:t>
            </w:r>
          </w:p>
          <w:p w:rsidR="002E7FA6" w:rsidRPr="00A64CA2" w:rsidRDefault="002E7FA6" w:rsidP="007E0D8A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 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Зав. ДОУ</w:t>
            </w: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  <w:sz w:val="20"/>
                <w:szCs w:val="20"/>
              </w:rPr>
            </w:pPr>
            <w:r w:rsidRPr="00A64CA2">
              <w:rPr>
                <w:rFonts w:ascii="Times New Roman" w:hAnsi="Times New Roman"/>
                <w:color w:val="4D4D4D"/>
                <w:sz w:val="20"/>
                <w:szCs w:val="20"/>
              </w:rPr>
              <w:t>Общественный инспектор по ОПД</w:t>
            </w:r>
          </w:p>
        </w:tc>
      </w:tr>
      <w:tr w:rsidR="002E7FA6" w:rsidRPr="00A64CA2" w:rsidTr="00CE4673">
        <w:tc>
          <w:tcPr>
            <w:tcW w:w="540" w:type="dxa"/>
            <w:vMerge w:val="restart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2.</w:t>
            </w:r>
          </w:p>
        </w:tc>
        <w:tc>
          <w:tcPr>
            <w:tcW w:w="7655" w:type="dxa"/>
          </w:tcPr>
          <w:p w:rsidR="002E7FA6" w:rsidRPr="00A64CA2" w:rsidRDefault="002E7FA6" w:rsidP="00223F06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Консультации</w:t>
            </w:r>
          </w:p>
          <w:p w:rsidR="002E7FA6" w:rsidRPr="00A64CA2" w:rsidRDefault="002E7FA6" w:rsidP="00223F06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«Организация и методика проведения образовательной деятельности по правовому воспитанию дошкольников»</w:t>
            </w:r>
          </w:p>
        </w:tc>
        <w:tc>
          <w:tcPr>
            <w:tcW w:w="1800" w:type="dxa"/>
            <w:vMerge w:val="restart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«Правила общения с ребенком»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«Проблемные ситуаций, возникающие в процессе работы с детьми» </w:t>
            </w:r>
          </w:p>
        </w:tc>
        <w:tc>
          <w:tcPr>
            <w:tcW w:w="1800" w:type="dxa"/>
            <w:vMerge w:val="restart"/>
          </w:tcPr>
          <w:p w:rsidR="002E7FA6" w:rsidRPr="00A64CA2" w:rsidRDefault="002E7FA6" w:rsidP="00D311ED">
            <w:pPr>
              <w:pStyle w:val="NoSpacing"/>
              <w:ind w:left="72" w:right="-108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BE18A2">
            <w:pPr>
              <w:pStyle w:val="NoSpacing"/>
              <w:ind w:left="72" w:right="-108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Общ.инспектор по охране прав детства</w:t>
            </w:r>
          </w:p>
        </w:tc>
      </w:tr>
      <w:tr w:rsidR="002E7FA6" w:rsidRPr="00A64CA2" w:rsidTr="00CE4673">
        <w:trPr>
          <w:trHeight w:val="357"/>
        </w:trPr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«Признаки жестокого обращения с детьми. Факторы риска»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rPr>
          <w:trHeight w:val="357"/>
        </w:trPr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«Сопровождение семей, находящихся в трудной жизненной ситуации»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rPr>
          <w:trHeight w:val="357"/>
        </w:trPr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3.</w:t>
            </w:r>
          </w:p>
        </w:tc>
        <w:tc>
          <w:tcPr>
            <w:tcW w:w="7655" w:type="dxa"/>
          </w:tcPr>
          <w:p w:rsidR="002E7FA6" w:rsidRPr="00A64CA2" w:rsidRDefault="002E7FA6" w:rsidP="00E54A0D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Оказание помощи в разработке конспектов занятий по правовому воспитанию педагогов</w:t>
            </w:r>
          </w:p>
        </w:tc>
        <w:tc>
          <w:tcPr>
            <w:tcW w:w="1800" w:type="dxa"/>
          </w:tcPr>
          <w:p w:rsidR="002E7FA6" w:rsidRPr="00A64CA2" w:rsidRDefault="002E7FA6" w:rsidP="00223F06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</w:t>
            </w:r>
          </w:p>
        </w:tc>
      </w:tr>
      <w:tr w:rsidR="002E7FA6" w:rsidRPr="00A64CA2" w:rsidTr="00CE4673">
        <w:tc>
          <w:tcPr>
            <w:tcW w:w="9995" w:type="dxa"/>
            <w:gridSpan w:val="3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i/>
                <w:color w:val="4D4D4D"/>
              </w:rPr>
            </w:pPr>
            <w:r w:rsidRPr="00A64CA2">
              <w:rPr>
                <w:rFonts w:ascii="Times New Roman" w:hAnsi="Times New Roman"/>
                <w:i/>
                <w:color w:val="4D4D4D"/>
              </w:rPr>
              <w:t>Мероприятие для детей</w:t>
            </w:r>
          </w:p>
        </w:tc>
      </w:tr>
      <w:tr w:rsidR="002E7FA6" w:rsidRPr="00A64CA2" w:rsidTr="00CE4673">
        <w:tc>
          <w:tcPr>
            <w:tcW w:w="540" w:type="dxa"/>
            <w:vMerge w:val="restart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4.</w:t>
            </w:r>
          </w:p>
        </w:tc>
        <w:tc>
          <w:tcPr>
            <w:tcW w:w="7655" w:type="dxa"/>
          </w:tcPr>
          <w:p w:rsidR="002E7FA6" w:rsidRPr="00A64CA2" w:rsidRDefault="002E7FA6" w:rsidP="000968C7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НОД «Что такое право» Познакомить детей в соответствующей их возрасту форме с понятиями «права и обязанности»  «День прав ребенка»</w:t>
            </w:r>
          </w:p>
        </w:tc>
        <w:tc>
          <w:tcPr>
            <w:tcW w:w="1800" w:type="dxa"/>
            <w:vMerge w:val="restart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Воспитатели групп</w:t>
            </w: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FE6509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НОД</w:t>
            </w:r>
            <w:r w:rsidRPr="00A64CA2">
              <w:rPr>
                <w:rFonts w:ascii="Times New Roman" w:hAnsi="Times New Roman"/>
                <w:bCs/>
                <w:color w:val="4D4D4D"/>
              </w:rPr>
              <w:t xml:space="preserve"> </w:t>
            </w:r>
            <w:r w:rsidRPr="00A64CA2">
              <w:rPr>
                <w:rFonts w:ascii="Times New Roman" w:hAnsi="Times New Roman"/>
                <w:color w:val="4D4D4D"/>
              </w:rPr>
              <w:t xml:space="preserve"> «Ты и твое имя</w:t>
            </w:r>
            <w:r w:rsidRPr="00A64CA2">
              <w:rPr>
                <w:rFonts w:ascii="Times New Roman" w:hAnsi="Times New Roman"/>
                <w:bCs/>
                <w:color w:val="4D4D4D"/>
              </w:rPr>
              <w:t xml:space="preserve">»  </w:t>
            </w:r>
            <w:r w:rsidRPr="00A64CA2">
              <w:rPr>
                <w:rFonts w:ascii="Times New Roman" w:hAnsi="Times New Roman"/>
                <w:color w:val="4D4D4D"/>
              </w:rPr>
              <w:t xml:space="preserve">Рассказать о происхождении имени, отчества. Подвести к выводу, что каждый человек имеет право на имя. Познакомить с первым документом-свидетельством о рождении. 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НОД</w:t>
            </w:r>
            <w:r w:rsidRPr="00A64CA2">
              <w:rPr>
                <w:rFonts w:ascii="Times New Roman" w:hAnsi="Times New Roman"/>
                <w:bCs/>
                <w:color w:val="4D4D4D"/>
              </w:rPr>
              <w:t xml:space="preserve"> «Моя семья»  </w:t>
            </w:r>
            <w:r w:rsidRPr="00A64CA2">
              <w:rPr>
                <w:rFonts w:ascii="Times New Roman" w:hAnsi="Times New Roman"/>
                <w:color w:val="4D4D4D"/>
              </w:rPr>
              <w:t>Закреплять и расширять знания о праве жить в семье. Дать представления о понятиях:  «род», «родословная», «родители»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AF4371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НОД  «Здоровые люди и люди с ограниченными возможностями здоровья» 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НОД «Почему нельзя брать чужое»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5.</w:t>
            </w:r>
          </w:p>
        </w:tc>
        <w:tc>
          <w:tcPr>
            <w:tcW w:w="7655" w:type="dxa"/>
          </w:tcPr>
          <w:p w:rsidR="002E7FA6" w:rsidRPr="00A64CA2" w:rsidRDefault="002E7FA6" w:rsidP="00AF4371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Книжно-иллюстративная выставка «Ваши права, дети», «Дети нашей планеты» 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6.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Этические беседы, направленные на воспитание чувства собственного достоинства и уверенности ребенка «Радуй маму», «Мои добрые дела в семье» и др.</w:t>
            </w:r>
          </w:p>
        </w:tc>
        <w:tc>
          <w:tcPr>
            <w:tcW w:w="1800" w:type="dxa"/>
            <w:vMerge w:val="restart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Воспитатели групп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7.</w:t>
            </w:r>
          </w:p>
        </w:tc>
        <w:tc>
          <w:tcPr>
            <w:tcW w:w="7655" w:type="dxa"/>
          </w:tcPr>
          <w:p w:rsidR="002E7FA6" w:rsidRPr="00A64CA2" w:rsidRDefault="002E7FA6" w:rsidP="002D3C70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Чтение художественной литературы.                                                                              В. Осеева «Сыновья», «Просто старушка»,  Я. Аким «Моя родня»,  Л. Щипицина «Азбука общения»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F922FB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8.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Игровая деятельность: д/и «Назови все мои имена», «Кем ты приходишься своим родным?», с\р игра «Семейные праздники», «Семья», </w:t>
            </w:r>
            <w:r w:rsidRPr="00A64CA2">
              <w:rPr>
                <w:color w:val="4D4D4D"/>
              </w:rPr>
              <w:t xml:space="preserve"> </w:t>
            </w:r>
            <w:r w:rsidRPr="00A64CA2">
              <w:rPr>
                <w:rFonts w:ascii="Times New Roman" w:hAnsi="Times New Roman"/>
                <w:color w:val="4D4D4D"/>
              </w:rPr>
              <w:t>дидактическая игра по сказкам «Кто права нарушил?»</w:t>
            </w:r>
            <w:r w:rsidRPr="00A64CA2">
              <w:rPr>
                <w:color w:val="4D4D4D"/>
              </w:rPr>
              <w:t>.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F922FB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9.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  Посещение детьми подготовительной к школе группы правового урока  в детской библиотеке.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F922FB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10.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Спортивные праздники </w:t>
            </w:r>
          </w:p>
          <w:p w:rsidR="002E7FA6" w:rsidRPr="00A64CA2" w:rsidRDefault="002E7FA6" w:rsidP="00865E8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«Любимые виды спорта», «Вместе     весело     шагать     по     просторам» 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11.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Художественное творчество: «Портрет моей мамы, папы» «Мой дом» «Подарки для близких»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9995" w:type="dxa"/>
            <w:gridSpan w:val="3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i/>
                <w:color w:val="4D4D4D"/>
              </w:rPr>
            </w:pPr>
            <w:r w:rsidRPr="00A64CA2">
              <w:rPr>
                <w:rFonts w:ascii="Times New Roman" w:hAnsi="Times New Roman"/>
                <w:i/>
                <w:color w:val="4D4D4D"/>
              </w:rPr>
              <w:t>Мероприятие для родителей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44240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12.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«Актуальные вопросы  гражданско-правовых отношений родителей воспитанников»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Специалист КДН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B70F9F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13.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Информирование о телефонах доверия психологических служб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B70F9F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14.</w:t>
            </w:r>
          </w:p>
        </w:tc>
        <w:tc>
          <w:tcPr>
            <w:tcW w:w="7655" w:type="dxa"/>
          </w:tcPr>
          <w:p w:rsidR="002E7FA6" w:rsidRPr="00A64CA2" w:rsidRDefault="002E7FA6" w:rsidP="00EF38C6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Оформление информационного стенда </w:t>
            </w:r>
          </w:p>
          <w:p w:rsidR="002E7FA6" w:rsidRPr="00A64CA2" w:rsidRDefault="002E7FA6" w:rsidP="00EF38C6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«Ребенок и его права». «Семейный кодекс  РФ».</w:t>
            </w:r>
          </w:p>
        </w:tc>
        <w:tc>
          <w:tcPr>
            <w:tcW w:w="1800" w:type="dxa"/>
          </w:tcPr>
          <w:p w:rsidR="002E7FA6" w:rsidRPr="00A64CA2" w:rsidRDefault="002E7FA6" w:rsidP="00EF38C6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B70F9F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 15.</w:t>
            </w:r>
          </w:p>
        </w:tc>
        <w:tc>
          <w:tcPr>
            <w:tcW w:w="7655" w:type="dxa"/>
          </w:tcPr>
          <w:p w:rsidR="002E7FA6" w:rsidRPr="00A64CA2" w:rsidRDefault="002E7FA6" w:rsidP="006608DC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Организация посещения семей воспитанников с целью активизации взаимодействия взрослого с ребенком (по плану  общественного инспектора по охране прав детства)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 Общ.инспектор по охране прав детства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B70F9F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B70F9F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16.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Сообщение на родительском собрании «Позитивное отношение родителей к окружающему миру – условие сохранения психического здоровья ребенка» </w:t>
            </w:r>
          </w:p>
        </w:tc>
        <w:tc>
          <w:tcPr>
            <w:tcW w:w="1800" w:type="dxa"/>
            <w:vMerge w:val="restart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2E7FA6" w:rsidRPr="00A64CA2" w:rsidRDefault="002E7FA6" w:rsidP="00CE4673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Ст. воспитатель Воспитатели </w:t>
            </w:r>
          </w:p>
        </w:tc>
      </w:tr>
      <w:tr w:rsidR="002E7FA6" w:rsidRPr="00A64CA2" w:rsidTr="00CE4673">
        <w:tc>
          <w:tcPr>
            <w:tcW w:w="540" w:type="dxa"/>
            <w:vMerge w:val="restart"/>
          </w:tcPr>
          <w:p w:rsidR="002E7FA6" w:rsidRPr="00A64CA2" w:rsidRDefault="002E7FA6" w:rsidP="00F711CC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17.</w:t>
            </w:r>
          </w:p>
          <w:p w:rsidR="002E7FA6" w:rsidRPr="00A64CA2" w:rsidRDefault="002E7FA6" w:rsidP="00F711CC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Консультация </w:t>
            </w:r>
          </w:p>
          <w:p w:rsidR="002E7FA6" w:rsidRPr="00A64CA2" w:rsidRDefault="002E7FA6" w:rsidP="006608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«Развитие индивидуальности ребенка в семье через соблюдение его прав, уважение к его личности». 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6608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Индивидуальные консультации «Не переучивайте левшу»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DC574D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«Индивидуальный образовательный маршрут ребенка с ОВЗ»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DC574D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«Проблемы родителей, провоцирующие проблемы у ребенка»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  <w:vMerge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Беседа «Наказывая, подумай – зачем?»</w:t>
            </w:r>
          </w:p>
        </w:tc>
        <w:tc>
          <w:tcPr>
            <w:tcW w:w="1800" w:type="dxa"/>
            <w:vMerge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44240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18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Конкурсы семейного творчества</w:t>
            </w:r>
          </w:p>
        </w:tc>
        <w:tc>
          <w:tcPr>
            <w:tcW w:w="1800" w:type="dxa"/>
          </w:tcPr>
          <w:p w:rsidR="002E7FA6" w:rsidRPr="00A64CA2" w:rsidRDefault="002E7FA6" w:rsidP="00D311ED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2E7FA6" w:rsidRPr="00A64CA2" w:rsidTr="00CE4673">
        <w:tc>
          <w:tcPr>
            <w:tcW w:w="540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19</w:t>
            </w:r>
          </w:p>
        </w:tc>
        <w:tc>
          <w:tcPr>
            <w:tcW w:w="7655" w:type="dxa"/>
          </w:tcPr>
          <w:p w:rsidR="002E7FA6" w:rsidRPr="00A64CA2" w:rsidRDefault="002E7FA6" w:rsidP="000A2692">
            <w:pPr>
              <w:pStyle w:val="NoSpacing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>Фотовыставки «Мой папа самый лучший», «Моя мама самая –самая»</w:t>
            </w:r>
          </w:p>
        </w:tc>
        <w:tc>
          <w:tcPr>
            <w:tcW w:w="1800" w:type="dxa"/>
          </w:tcPr>
          <w:p w:rsidR="002E7FA6" w:rsidRPr="00A64CA2" w:rsidRDefault="002E7FA6" w:rsidP="00CE4673">
            <w:pPr>
              <w:pStyle w:val="NoSpacing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A64CA2">
              <w:rPr>
                <w:rFonts w:ascii="Times New Roman" w:hAnsi="Times New Roman"/>
                <w:color w:val="4D4D4D"/>
              </w:rPr>
              <w:t xml:space="preserve">Воспитатели </w:t>
            </w:r>
          </w:p>
        </w:tc>
      </w:tr>
    </w:tbl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lang w:eastAsia="en-US"/>
        </w:rPr>
      </w:pPr>
    </w:p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lang w:eastAsia="en-US"/>
        </w:rPr>
      </w:pPr>
    </w:p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lang w:eastAsia="en-US"/>
        </w:rPr>
      </w:pPr>
    </w:p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lang w:eastAsia="en-US"/>
        </w:rPr>
      </w:pPr>
    </w:p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sz w:val="20"/>
          <w:szCs w:val="20"/>
          <w:lang w:eastAsia="en-US"/>
        </w:rPr>
      </w:pPr>
    </w:p>
    <w:p w:rsidR="002E7FA6" w:rsidRPr="00A64CA2" w:rsidRDefault="002E7FA6" w:rsidP="009C40F9">
      <w:pPr>
        <w:tabs>
          <w:tab w:val="left" w:pos="9355"/>
        </w:tabs>
        <w:jc w:val="right"/>
        <w:rPr>
          <w:i/>
          <w:iCs/>
          <w:color w:val="4D4D4D"/>
          <w:sz w:val="20"/>
          <w:szCs w:val="20"/>
          <w:lang w:eastAsia="en-US"/>
        </w:rPr>
      </w:pPr>
    </w:p>
    <w:p w:rsidR="002E7FA6" w:rsidRDefault="002E7FA6" w:rsidP="009C40F9">
      <w:pPr>
        <w:tabs>
          <w:tab w:val="left" w:pos="9355"/>
        </w:tabs>
        <w:jc w:val="right"/>
        <w:rPr>
          <w:i/>
          <w:iCs/>
          <w:sz w:val="20"/>
          <w:szCs w:val="20"/>
          <w:lang w:eastAsia="en-US"/>
        </w:rPr>
      </w:pPr>
    </w:p>
    <w:sectPr w:rsidR="002E7FA6" w:rsidSect="00861E6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39EA"/>
    <w:multiLevelType w:val="hybridMultilevel"/>
    <w:tmpl w:val="1DE67148"/>
    <w:lvl w:ilvl="0" w:tplc="5DC0F01A">
      <w:start w:val="1"/>
      <w:numFmt w:val="bullet"/>
      <w:lvlText w:val=""/>
      <w:lvlJc w:val="left"/>
      <w:pPr>
        <w:tabs>
          <w:tab w:val="num" w:pos="113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145645"/>
    <w:multiLevelType w:val="hybridMultilevel"/>
    <w:tmpl w:val="A22AD148"/>
    <w:lvl w:ilvl="0" w:tplc="7DA82FA8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CC21D64"/>
    <w:multiLevelType w:val="hybridMultilevel"/>
    <w:tmpl w:val="72104854"/>
    <w:lvl w:ilvl="0" w:tplc="7DA82F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0F9"/>
    <w:rsid w:val="000347AF"/>
    <w:rsid w:val="00034E89"/>
    <w:rsid w:val="000526D8"/>
    <w:rsid w:val="000968C7"/>
    <w:rsid w:val="000A2692"/>
    <w:rsid w:val="000E7043"/>
    <w:rsid w:val="001016B5"/>
    <w:rsid w:val="00223F06"/>
    <w:rsid w:val="00294DF9"/>
    <w:rsid w:val="002A3410"/>
    <w:rsid w:val="002C2636"/>
    <w:rsid w:val="002D3C70"/>
    <w:rsid w:val="002E5B1D"/>
    <w:rsid w:val="002E7FA6"/>
    <w:rsid w:val="00304E34"/>
    <w:rsid w:val="00317E01"/>
    <w:rsid w:val="003A79DF"/>
    <w:rsid w:val="003C13CF"/>
    <w:rsid w:val="00442402"/>
    <w:rsid w:val="00443A3B"/>
    <w:rsid w:val="00445324"/>
    <w:rsid w:val="004453BF"/>
    <w:rsid w:val="0045148A"/>
    <w:rsid w:val="004C4AF1"/>
    <w:rsid w:val="004D6E32"/>
    <w:rsid w:val="004E46EE"/>
    <w:rsid w:val="004F3E7B"/>
    <w:rsid w:val="00536E99"/>
    <w:rsid w:val="00564983"/>
    <w:rsid w:val="00565336"/>
    <w:rsid w:val="005C0163"/>
    <w:rsid w:val="005F6D2D"/>
    <w:rsid w:val="006608DC"/>
    <w:rsid w:val="006662A1"/>
    <w:rsid w:val="006B5F71"/>
    <w:rsid w:val="006D0214"/>
    <w:rsid w:val="006E0043"/>
    <w:rsid w:val="0075702B"/>
    <w:rsid w:val="00785346"/>
    <w:rsid w:val="007E0D8A"/>
    <w:rsid w:val="007E6ABA"/>
    <w:rsid w:val="0081041E"/>
    <w:rsid w:val="00840120"/>
    <w:rsid w:val="00861E63"/>
    <w:rsid w:val="00865E82"/>
    <w:rsid w:val="00876540"/>
    <w:rsid w:val="00887DC5"/>
    <w:rsid w:val="008C24DC"/>
    <w:rsid w:val="008D58DE"/>
    <w:rsid w:val="008E0884"/>
    <w:rsid w:val="008F7BFE"/>
    <w:rsid w:val="00900365"/>
    <w:rsid w:val="009332EF"/>
    <w:rsid w:val="0094310F"/>
    <w:rsid w:val="009A1201"/>
    <w:rsid w:val="009B1621"/>
    <w:rsid w:val="009C3DD5"/>
    <w:rsid w:val="009C40F9"/>
    <w:rsid w:val="00A249F5"/>
    <w:rsid w:val="00A64CA2"/>
    <w:rsid w:val="00A919F8"/>
    <w:rsid w:val="00A978B9"/>
    <w:rsid w:val="00AC09D9"/>
    <w:rsid w:val="00AC132D"/>
    <w:rsid w:val="00AC6311"/>
    <w:rsid w:val="00AF4371"/>
    <w:rsid w:val="00B01C66"/>
    <w:rsid w:val="00B0466A"/>
    <w:rsid w:val="00B26940"/>
    <w:rsid w:val="00B70F9F"/>
    <w:rsid w:val="00B83835"/>
    <w:rsid w:val="00B90C55"/>
    <w:rsid w:val="00BA2344"/>
    <w:rsid w:val="00BE18A2"/>
    <w:rsid w:val="00C01565"/>
    <w:rsid w:val="00CC2FB3"/>
    <w:rsid w:val="00CE4673"/>
    <w:rsid w:val="00D311ED"/>
    <w:rsid w:val="00D97D07"/>
    <w:rsid w:val="00DC1582"/>
    <w:rsid w:val="00DC574D"/>
    <w:rsid w:val="00DC59D5"/>
    <w:rsid w:val="00E1152A"/>
    <w:rsid w:val="00E14C3F"/>
    <w:rsid w:val="00E43319"/>
    <w:rsid w:val="00E528D6"/>
    <w:rsid w:val="00E54A0D"/>
    <w:rsid w:val="00E724E0"/>
    <w:rsid w:val="00EF38C6"/>
    <w:rsid w:val="00F24165"/>
    <w:rsid w:val="00F36ABF"/>
    <w:rsid w:val="00F52266"/>
    <w:rsid w:val="00F711CC"/>
    <w:rsid w:val="00F922FB"/>
    <w:rsid w:val="00FE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DF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C40F9"/>
    <w:pPr>
      <w:spacing w:line="288" w:lineRule="auto"/>
      <w:jc w:val="both"/>
    </w:pPr>
    <w:rPr>
      <w:i/>
      <w:iCs/>
      <w:sz w:val="2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40F9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99"/>
    <w:qFormat/>
    <w:rsid w:val="009C40F9"/>
    <w:rPr>
      <w:rFonts w:cs="Times New Roman"/>
      <w:b/>
      <w:bCs/>
    </w:rPr>
  </w:style>
  <w:style w:type="paragraph" w:styleId="NoSpacing">
    <w:name w:val="No Spacing"/>
    <w:uiPriority w:val="99"/>
    <w:qFormat/>
    <w:rsid w:val="003C13CF"/>
    <w:rPr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865E8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5E8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23F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433</TotalTime>
  <Pages>2</Pages>
  <Words>789</Words>
  <Characters>4499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23</cp:revision>
  <cp:lastPrinted>2017-04-01T13:06:00Z</cp:lastPrinted>
  <dcterms:created xsi:type="dcterms:W3CDTF">2013-11-20T07:08:00Z</dcterms:created>
  <dcterms:modified xsi:type="dcterms:W3CDTF">2017-04-01T13:07:00Z</dcterms:modified>
</cp:coreProperties>
</file>